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B365D" w14:textId="0521886B" w:rsidR="00247887" w:rsidRPr="00277766" w:rsidRDefault="00180019" w:rsidP="00A42575">
      <w:pPr>
        <w:pStyle w:val="2011-11"/>
        <w:spacing w:before="312" w:after="468"/>
      </w:pPr>
      <w:r>
        <w:rPr>
          <w:noProof/>
        </w:rPr>
        <mc:AlternateContent>
          <mc:Choice Requires="wpg">
            <w:drawing>
              <wp:anchor distT="0" distB="0" distL="114300" distR="114300" simplePos="0" relativeHeight="251659264" behindDoc="0" locked="0" layoutInCell="1" allowOverlap="1" wp14:anchorId="0DE8500D" wp14:editId="562F2328">
                <wp:simplePos x="0" y="0"/>
                <wp:positionH relativeFrom="margin">
                  <wp:posOffset>4705350</wp:posOffset>
                </wp:positionH>
                <wp:positionV relativeFrom="paragraph">
                  <wp:posOffset>-685800</wp:posOffset>
                </wp:positionV>
                <wp:extent cx="1372870" cy="717550"/>
                <wp:effectExtent l="0" t="0" r="0" b="25400"/>
                <wp:wrapNone/>
                <wp:docPr id="13" name="组合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2870" cy="717550"/>
                          <a:chOff x="5938" y="4698"/>
                          <a:chExt cx="2162" cy="1130"/>
                        </a:xfrm>
                      </wpg:grpSpPr>
                      <wps:wsp>
                        <wps:cNvPr id="14" name="Oval 11"/>
                        <wps:cNvSpPr>
                          <a:spLocks noChangeAspect="1" noChangeArrowheads="1"/>
                        </wps:cNvSpPr>
                        <wps:spPr bwMode="auto">
                          <a:xfrm>
                            <a:off x="5938" y="4698"/>
                            <a:ext cx="1160" cy="1128"/>
                          </a:xfrm>
                          <a:prstGeom prst="ellipse">
                            <a:avLst/>
                          </a:prstGeom>
                          <a:solidFill>
                            <a:srgbClr val="AF1E96"/>
                          </a:solidFill>
                          <a:ln w="9525">
                            <a:solidFill>
                              <a:srgbClr val="AF1E96"/>
                            </a:solidFill>
                            <a:round/>
                            <a:headEnd/>
                            <a:tailEnd/>
                          </a:ln>
                        </wps:spPr>
                        <wps:bodyPr rot="0" vert="horz" wrap="square" lIns="91440" tIns="45720" rIns="91440" bIns="45720" anchor="t" anchorCtr="0" upright="1">
                          <a:noAutofit/>
                        </wps:bodyPr>
                      </wps:wsp>
                      <wps:wsp>
                        <wps:cNvPr id="15" name="Rectangle 12"/>
                        <wps:cNvSpPr>
                          <a:spLocks noChangeArrowheads="1"/>
                        </wps:cNvSpPr>
                        <wps:spPr bwMode="auto">
                          <a:xfrm>
                            <a:off x="6292" y="5655"/>
                            <a:ext cx="1808" cy="173"/>
                          </a:xfrm>
                          <a:prstGeom prst="rect">
                            <a:avLst/>
                          </a:prstGeom>
                          <a:solidFill>
                            <a:srgbClr val="FFFFFF">
                              <a:alpha val="0"/>
                            </a:srgbClr>
                          </a:solidFill>
                          <a:ln>
                            <a:noFill/>
                          </a:ln>
                          <a:extLst>
                            <a:ext uri="{91240B29-F687-4F45-9708-019B960494DF}">
                              <a14:hiddenLine xmlns:a14="http://schemas.microsoft.com/office/drawing/2010/main" w="0">
                                <a:solidFill>
                                  <a:srgbClr val="FFFFFF"/>
                                </a:solidFill>
                                <a:miter lim="800000"/>
                                <a:headEnd/>
                                <a:tailEnd/>
                              </a14:hiddenLine>
                            </a:ext>
                          </a:extLst>
                        </wps:spPr>
                        <wps:txbx>
                          <w:txbxContent>
                            <w:p w14:paraId="4C9F2D99" w14:textId="77777777" w:rsidR="00180019" w:rsidRPr="005D1609" w:rsidRDefault="00180019" w:rsidP="00180019">
                              <w:pPr>
                                <w:pStyle w:val="110"/>
                                <w:jc w:val="left"/>
                                <w:rPr>
                                  <w:spacing w:val="2"/>
                                </w:rPr>
                              </w:pPr>
                              <w:proofErr w:type="gramStart"/>
                              <w:r w:rsidRPr="005D1609">
                                <w:rPr>
                                  <w:color w:val="FFFFFF"/>
                                  <w:spacing w:val="2"/>
                                </w:rPr>
                                <w:t xml:space="preserve">DAVID </w:t>
                              </w:r>
                              <w:r w:rsidRPr="005D1609">
                                <w:rPr>
                                  <w:rFonts w:hint="eastAsia"/>
                                  <w:spacing w:val="2"/>
                                </w:rPr>
                                <w:t xml:space="preserve"> P</w:t>
                              </w:r>
                              <w:r w:rsidRPr="005D1609">
                                <w:rPr>
                                  <w:spacing w:val="2"/>
                                </w:rPr>
                                <w:t>UBLISHING</w:t>
                              </w:r>
                              <w:proofErr w:type="gramEnd"/>
                            </w:p>
                          </w:txbxContent>
                        </wps:txbx>
                        <wps:bodyPr rot="0" vert="horz" wrap="square" lIns="0" tIns="0" rIns="0" bIns="0" anchor="t" anchorCtr="0" upright="1">
                          <a:noAutofit/>
                        </wps:bodyPr>
                      </wps:wsp>
                      <wps:wsp>
                        <wps:cNvPr id="16" name="Rectangle 13"/>
                        <wps:cNvSpPr>
                          <a:spLocks noChangeArrowheads="1"/>
                        </wps:cNvSpPr>
                        <wps:spPr bwMode="auto">
                          <a:xfrm>
                            <a:off x="5941" y="4816"/>
                            <a:ext cx="782" cy="778"/>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520475" w14:textId="77777777" w:rsidR="00180019" w:rsidRPr="0091651F" w:rsidRDefault="00180019" w:rsidP="00180019">
                              <w:pPr>
                                <w:pStyle w:val="120"/>
                                <w:jc w:val="left"/>
                              </w:pPr>
                              <w:r w:rsidRPr="0091651F">
                                <w:rPr>
                                  <w:rFonts w:hint="eastAsia"/>
                                </w:rPr>
                                <w:t>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E8500D" id="组合 13" o:spid="_x0000_s1026" style="position:absolute;left:0;text-align:left;margin-left:370.5pt;margin-top:-54pt;width:108.1pt;height:56.5pt;z-index:251659264;mso-position-horizontal-relative:margin" coordorigin="5938,4698" coordsize="2162,1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">
                <v:oval id="Oval 11" o:spid="_x0000_s1027" style="position:absolute;left:5938;top:4698;width:1160;height:1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" fillcolor="#af1e96" strokecolor="#af1e96">
                  <o:lock v:ext="edit" aspectratio="t"/>
                </v:oval>
                <v:rect id="Rectangle 12" o:spid="_x0000_s1028" style="position:absolute;left:6292;top:5655;width:1808;height: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" stroked="f" strokecolor="white" strokeweight="0">
                  <v:fill opacity="0"/>
                  <v:textbox inset="0,0,0,0">
                    <w:txbxContent>
                      <w:p w14:paraId="4C9F2D99" w14:textId="77777777" w:rsidR="00180019" w:rsidRPr="005D1609" w:rsidRDefault="00180019" w:rsidP="00180019">
                        <w:pPr>
                          <w:pStyle w:val="110"/>
                          <w:jc w:val="left"/>
                          <w:rPr>
                            <w:spacing w:val="2"/>
                          </w:rPr>
                        </w:pPr>
                        <w:proofErr w:type="gramStart"/>
                        <w:r w:rsidRPr="005D1609">
                          <w:rPr>
                            <w:color w:val="FFFFFF"/>
                            <w:spacing w:val="2"/>
                          </w:rPr>
                          <w:t xml:space="preserve">DAVID </w:t>
                        </w:r>
                        <w:r w:rsidRPr="005D1609">
                          <w:rPr>
                            <w:rFonts w:hint="eastAsia"/>
                            <w:spacing w:val="2"/>
                          </w:rPr>
                          <w:t xml:space="preserve"> P</w:t>
                        </w:r>
                        <w:r w:rsidRPr="005D1609">
                          <w:rPr>
                            <w:spacing w:val="2"/>
                          </w:rPr>
                          <w:t>UBLISHING</w:t>
                        </w:r>
                        <w:proofErr w:type="gramEnd"/>
                      </w:p>
                    </w:txbxContent>
                  </v:textbox>
                </v:rect>
                <v:rect id="Rectangle 13" o:spid="_x0000_s1029" style="position:absolute;left:5941;top:4816;width:782;height: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" stroked="f">
                  <v:fill opacity="0"/>
                  <v:textbox inset="0,0,0,0">
                    <w:txbxContent>
                      <w:p w14:paraId="09520475" w14:textId="77777777" w:rsidR="00180019" w:rsidRPr="0091651F" w:rsidRDefault="00180019" w:rsidP="00180019">
                        <w:pPr>
                          <w:pStyle w:val="120"/>
                          <w:jc w:val="left"/>
                        </w:pPr>
                        <w:r w:rsidRPr="0091651F">
                          <w:rPr>
                            <w:rFonts w:hint="eastAsia"/>
                          </w:rPr>
                          <w:t>D</w:t>
                        </w:r>
                      </w:p>
                    </w:txbxContent>
                  </v:textbox>
                </v:rect>
                <w10:wrap anchorx="margin"/>
              </v:group>
            </w:pict>
          </mc:Fallback>
        </mc:AlternateContent>
      </w:r>
      <w:r w:rsidR="00247887" w:rsidRPr="00277766">
        <w:t>A Study on Bilingual Linguistic Landscapes in Leshan Under the Background of Urban Internationalization</w:t>
      </w:r>
      <w:r w:rsidR="00C016EF" w:rsidRPr="00C016EF">
        <w:rPr>
          <w:rStyle w:val="a9"/>
        </w:rPr>
        <w:footnoteReference w:customMarkFollows="1" w:id="1"/>
        <w:sym w:font="Symbol" w:char="F020"/>
      </w:r>
    </w:p>
    <w:p w14:paraId="3D314921" w14:textId="77777777" w:rsidR="00247887" w:rsidRPr="00277766" w:rsidRDefault="00247887" w:rsidP="001D478B">
      <w:pPr>
        <w:pStyle w:val="2011-12"/>
      </w:pPr>
      <w:r w:rsidRPr="00277766">
        <w:t>CHE Huan-</w:t>
      </w:r>
      <w:proofErr w:type="spellStart"/>
      <w:r w:rsidRPr="00277766">
        <w:t>huan</w:t>
      </w:r>
      <w:proofErr w:type="spellEnd"/>
    </w:p>
    <w:p w14:paraId="26CF4B6F" w14:textId="77777777" w:rsidR="00247887" w:rsidRPr="00277766" w:rsidRDefault="00247887" w:rsidP="001D478B">
      <w:pPr>
        <w:pStyle w:val="2011-2"/>
      </w:pPr>
      <w:r w:rsidRPr="00277766">
        <w:t>Leshan Normal University, Leshan, China</w:t>
      </w:r>
    </w:p>
    <w:p w14:paraId="798DAFFF" w14:textId="77777777" w:rsidR="00247887" w:rsidRPr="00277766" w:rsidRDefault="00247887" w:rsidP="00A42575">
      <w:pPr>
        <w:pStyle w:val="2011-15"/>
      </w:pPr>
    </w:p>
    <w:p w14:paraId="4BA5BF33" w14:textId="54967600" w:rsidR="00247887" w:rsidRPr="00277766" w:rsidRDefault="00247887" w:rsidP="00A42575">
      <w:pPr>
        <w:pStyle w:val="2011-15"/>
      </w:pPr>
      <w:r w:rsidRPr="00277766">
        <w:t>As a key node on the Southern Silk Road, an important city in the Chengdu-Chongqing Economic Circle, and the only ci</w:t>
      </w:r>
      <w:r w:rsidR="00E2016F">
        <w:t>ty in Sichuan Province titled “</w:t>
      </w:r>
      <w:r w:rsidRPr="00277766">
        <w:t xml:space="preserve">World Heritage </w:t>
      </w:r>
      <w:r w:rsidR="00E2016F" w:rsidRPr="00277766">
        <w:t xml:space="preserve">Site </w:t>
      </w:r>
      <w:r w:rsidRPr="00277766">
        <w:t xml:space="preserve">Inscribed Both for </w:t>
      </w:r>
      <w:r w:rsidR="00E2016F" w:rsidRPr="00277766">
        <w:t xml:space="preserve">Its </w:t>
      </w:r>
      <w:r w:rsidRPr="00277766">
        <w:t>Cultural and Natural Values”, internationalization is an inevitable direction for Leshan</w:t>
      </w:r>
      <w:r w:rsidR="00042FF8">
        <w:t>’</w:t>
      </w:r>
      <w:r w:rsidRPr="00277766">
        <w:t>s urban development. However, research indicates that the lack of an internationalized linguistic environment has become</w:t>
      </w:r>
      <w:r w:rsidR="00E2016F">
        <w:t xml:space="preserve"> a hindering factor. Based on a</w:t>
      </w:r>
      <w:r w:rsidRPr="00277766">
        <w:t xml:space="preserve"> detailed analysis of the current state of </w:t>
      </w:r>
      <w:r w:rsidR="00E2016F">
        <w:t>“</w:t>
      </w:r>
      <w:r w:rsidRPr="00277766">
        <w:t>Chinese-English bilingual linguistic landscapes</w:t>
      </w:r>
      <w:r w:rsidR="00E2016F">
        <w:t>”</w:t>
      </w:r>
      <w:r w:rsidRPr="00277766">
        <w:t xml:space="preserve"> in Leshan, this paper also proposes recommendations for enhancing the city</w:t>
      </w:r>
      <w:r w:rsidR="00042FF8">
        <w:t>’</w:t>
      </w:r>
      <w:r w:rsidRPr="00277766">
        <w:t>s international image from the perspective of bilingual linguistic landscape construction.</w:t>
      </w:r>
    </w:p>
    <w:p w14:paraId="30A4E138" w14:textId="285A16B0" w:rsidR="00247887" w:rsidRPr="00277766" w:rsidRDefault="00247887" w:rsidP="00A42575">
      <w:pPr>
        <w:pStyle w:val="2011-13"/>
        <w:spacing w:before="156" w:after="312"/>
        <w:ind w:left="525" w:right="525"/>
      </w:pPr>
      <w:r w:rsidRPr="00277766">
        <w:rPr>
          <w:i/>
          <w:iCs/>
        </w:rPr>
        <w:t>Keywords</w:t>
      </w:r>
      <w:r w:rsidRPr="00E2016F">
        <w:rPr>
          <w:i/>
        </w:rPr>
        <w:t>:</w:t>
      </w:r>
      <w:r w:rsidRPr="00277766">
        <w:t xml:space="preserve"> linguistic landscape</w:t>
      </w:r>
      <w:r w:rsidR="00E2016F">
        <w:t>,</w:t>
      </w:r>
      <w:r w:rsidRPr="00277766">
        <w:t xml:space="preserve"> Chinese-English bilingualism</w:t>
      </w:r>
      <w:r w:rsidR="00E2016F">
        <w:t>,</w:t>
      </w:r>
      <w:r w:rsidRPr="00277766">
        <w:t xml:space="preserve"> urban image</w:t>
      </w:r>
      <w:r w:rsidR="00E2016F">
        <w:t>,</w:t>
      </w:r>
      <w:r w:rsidRPr="00277766">
        <w:t xml:space="preserve"> internationalization</w:t>
      </w:r>
      <w:r w:rsidR="00E2016F">
        <w:t>,</w:t>
      </w:r>
      <w:r w:rsidRPr="00277766">
        <w:t xml:space="preserve"> Leshan</w:t>
      </w:r>
    </w:p>
    <w:p w14:paraId="604111E5" w14:textId="77777777" w:rsidR="00247887" w:rsidRPr="00277766" w:rsidRDefault="00247887" w:rsidP="00A42575">
      <w:pPr>
        <w:pStyle w:val="2011-10"/>
        <w:spacing w:before="156" w:after="93"/>
      </w:pPr>
      <w:r w:rsidRPr="00277766">
        <w:t>Introduction</w:t>
      </w:r>
    </w:p>
    <w:p w14:paraId="3B587208" w14:textId="69DD41C5" w:rsidR="00247887" w:rsidRPr="00277766" w:rsidRDefault="00247887" w:rsidP="00A42575">
      <w:pPr>
        <w:pStyle w:val="2011-1"/>
        <w:ind w:firstLine="420"/>
      </w:pPr>
      <w:r w:rsidRPr="00277766">
        <w:t>Linguistic landscape (LL), as an integral component of urban landscapes and a key marker of a city</w:t>
      </w:r>
      <w:r w:rsidR="00042FF8">
        <w:t>’</w:t>
      </w:r>
      <w:r w:rsidRPr="00277766">
        <w:t>s soft power, reflects a city</w:t>
      </w:r>
      <w:r w:rsidR="00042FF8">
        <w:t>’</w:t>
      </w:r>
      <w:r w:rsidRPr="00277766">
        <w:t>s cultural essence and image. In recent years, it has garnered increasing attention and discussion across various sectors of society. As a pivotal node on the Southern Silk Road and the only city in Sichuan Province with dual UNESCO World Heritage status (both natural and cultural), Leshan is inevitably progressing toward internationalization. However, its bilingual linguistic landscape has become a weak link in constructing its international image.</w:t>
      </w:r>
      <w:r w:rsidR="006E1ADC">
        <w:t xml:space="preserve"> </w:t>
      </w:r>
      <w:r w:rsidRPr="00277766">
        <w:t xml:space="preserve">The study of linguistic landscapes constitutes a significant branch of sociolinguistics. The concept was first introduced by Canadian scholars Rodrigue Landry and Richard Y. </w:t>
      </w:r>
      <w:proofErr w:type="spellStart"/>
      <w:r w:rsidRPr="00277766">
        <w:t>Bourhis</w:t>
      </w:r>
      <w:proofErr w:type="spellEnd"/>
      <w:r w:rsidRPr="00277766">
        <w:t xml:space="preserve"> (1997), who defined it as the visibility and salience of languages on public and commercial signs, including road signs, billboards, street names, place names, shop signs, and government building inscriptions within a given territory, region, or urban agglomeration. Later, Israeli scholar</w:t>
      </w:r>
      <w:r w:rsidR="003E2234">
        <w:rPr>
          <w:rFonts w:hint="eastAsia"/>
        </w:rPr>
        <w:t>,</w:t>
      </w:r>
      <w:r w:rsidRPr="00277766">
        <w:t xml:space="preserve"> Elsa </w:t>
      </w:r>
      <w:proofErr w:type="spellStart"/>
      <w:r w:rsidRPr="00277766">
        <w:t>Shohamy</w:t>
      </w:r>
      <w:proofErr w:type="spellEnd"/>
      <w:r w:rsidRPr="00277766">
        <w:t xml:space="preserve"> (2009) expanded the definition to include </w:t>
      </w:r>
      <w:r w:rsidR="006E1ADC">
        <w:t>“</w:t>
      </w:r>
      <w:r w:rsidRPr="00277766">
        <w:t>any written text displayed in public spaces.</w:t>
      </w:r>
      <w:r w:rsidR="006E1ADC">
        <w:t>”</w:t>
      </w:r>
    </w:p>
    <w:p w14:paraId="4B1B6FB4" w14:textId="485AA767" w:rsidR="00247887" w:rsidRPr="00277766" w:rsidRDefault="00247887" w:rsidP="00A42575">
      <w:pPr>
        <w:pStyle w:val="2011-1"/>
        <w:ind w:firstLine="420"/>
      </w:pPr>
      <w:r w:rsidRPr="00277766">
        <w:t>Public linguistic landscapes serve both informational and symbolic functions, providing guidance, warnings, and promotional messages. While English in linguistic landscapes may appear to target foreign visitors for practical communication, the increasing prevalence of bilingual signage also carries a strong symbolic meaning for local non-English speakers, representing qualities</w:t>
      </w:r>
      <w:r w:rsidR="0080645A">
        <w:rPr>
          <w:rFonts w:hint="eastAsia"/>
        </w:rPr>
        <w:t>,</w:t>
      </w:r>
      <w:r w:rsidRPr="00277766">
        <w:t xml:space="preserve"> such as high-end products, cosmopolitan identity, and modernity</w:t>
      </w:r>
      <w:r w:rsidR="001B62C6">
        <w:t xml:space="preserve"> </w:t>
      </w:r>
      <w:r w:rsidRPr="00277766">
        <w:t>(Shang</w:t>
      </w:r>
      <w:r w:rsidR="001B62C6">
        <w:t xml:space="preserve"> </w:t>
      </w:r>
      <w:r w:rsidRPr="00277766">
        <w:t>&amp;</w:t>
      </w:r>
      <w:r w:rsidR="001B62C6">
        <w:t xml:space="preserve"> </w:t>
      </w:r>
      <w:r w:rsidRPr="00277766">
        <w:t xml:space="preserve">Zhao, 2014). In recent years, research on bilingual urban linguistic landscapes has emphasized case studies and interdisciplinary approaches. However, existing research predominantly examines </w:t>
      </w:r>
      <w:r w:rsidRPr="00277766">
        <w:lastRenderedPageBreak/>
        <w:t>bilingual landscapes in cultural districts or tourist sites of megacities like Hong Kong, Beijing, and Shanghai, with few studies linking bilingual landscapes to the broader urban image construction of western</w:t>
      </w:r>
      <w:r w:rsidR="007F115F">
        <w:t xml:space="preserve"> international tourism cities</w:t>
      </w:r>
      <w:r w:rsidRPr="00277766">
        <w:t>.</w:t>
      </w:r>
    </w:p>
    <w:p w14:paraId="76991B36" w14:textId="65C08122" w:rsidR="00247887" w:rsidRPr="00277766" w:rsidRDefault="00247887" w:rsidP="00A42575">
      <w:pPr>
        <w:pStyle w:val="2011-10"/>
        <w:spacing w:before="156" w:after="93"/>
      </w:pPr>
      <w:r w:rsidRPr="00277766">
        <w:t>The Current Situation of Bilingual Language Landscape in Leshan City</w:t>
      </w:r>
    </w:p>
    <w:p w14:paraId="6AB5EA1D" w14:textId="78955AB8" w:rsidR="00247887" w:rsidRPr="00277766" w:rsidRDefault="00247887" w:rsidP="00A42575">
      <w:pPr>
        <w:pStyle w:val="2011-1"/>
        <w:ind w:firstLine="420"/>
      </w:pPr>
      <w:r w:rsidRPr="00277766">
        <w:t xml:space="preserve">As the only natural and cultural heritage site in Sichuan Province, the scenic area of Mount </w:t>
      </w:r>
      <w:proofErr w:type="spellStart"/>
      <w:r w:rsidRPr="00277766">
        <w:t>Emei</w:t>
      </w:r>
      <w:proofErr w:type="spellEnd"/>
      <w:r w:rsidRPr="00277766">
        <w:t xml:space="preserve"> and Leshan Giant Buddha has seen significant improvements in the quantity and quality of its bilingual language landscape in recent years. But the current situation of the Chinese-English bilingual language landscape in Leshan</w:t>
      </w:r>
      <w:r w:rsidR="00042FF8">
        <w:t>’</w:t>
      </w:r>
      <w:r w:rsidRPr="00277766">
        <w:t>s urban public spaces is far from perfect. The German functionalist translation studies school argues that translation is a purposeful activity. Therefore, translations in the urban language landscape should serve the construction of the city</w:t>
      </w:r>
      <w:r w:rsidR="00042FF8">
        <w:t>’</w:t>
      </w:r>
      <w:r w:rsidRPr="00277766">
        <w:t>s image and be loyal to the target audience and the initiators of the translation. However, a large amount of Chinese-English bilingual corpus collected by the author indicates that the bilingual language landscape in Leshan</w:t>
      </w:r>
      <w:r w:rsidR="00042FF8">
        <w:t>’</w:t>
      </w:r>
      <w:r w:rsidRPr="00277766">
        <w:t>s urban public spaces contributes insufficiently to the construction of Leshan</w:t>
      </w:r>
      <w:r w:rsidR="00042FF8">
        <w:t>’</w:t>
      </w:r>
      <w:r w:rsidRPr="00277766">
        <w:t>s international image, mainly in the following aspects:</w:t>
      </w:r>
    </w:p>
    <w:p w14:paraId="1E890084" w14:textId="36645179" w:rsidR="00247887" w:rsidRPr="00277766" w:rsidRDefault="00247887" w:rsidP="00A42575">
      <w:pPr>
        <w:pStyle w:val="2"/>
        <w:spacing w:before="62"/>
      </w:pPr>
      <w:r w:rsidRPr="00277766">
        <w:t>Lack of or Non-</w:t>
      </w:r>
      <w:r w:rsidR="008C0AAF" w:rsidRPr="00277766">
        <w:t>s</w:t>
      </w:r>
      <w:r w:rsidRPr="00277766">
        <w:t>tandard Chinese to English Translations in Public Spaces</w:t>
      </w:r>
    </w:p>
    <w:p w14:paraId="08E59296" w14:textId="7CC2E463" w:rsidR="00247887" w:rsidRPr="00277766" w:rsidRDefault="00247887" w:rsidP="00A42575">
      <w:pPr>
        <w:pStyle w:val="2011-1"/>
        <w:ind w:firstLine="420"/>
      </w:pPr>
      <w:r w:rsidRPr="00277766">
        <w:t xml:space="preserve">The information function is the fundamental function of the linguistic landscape. The author interviewed several foreign nationals residing in Leshan, including international students from Leshan Normal University. They expressed that the international living environment in Leshan is not ideal. Many public spaces lack bilingual information, and the existing Chinese-English bilingual information needs further improvement in terms of standardization and accuracy. The following examples illustrate the bilingual language landscape in two representative public spaces: supermarkets and residential areas. For instance, </w:t>
      </w:r>
      <w:proofErr w:type="spellStart"/>
      <w:r w:rsidRPr="00277766">
        <w:t>Sanba</w:t>
      </w:r>
      <w:proofErr w:type="spellEnd"/>
      <w:r w:rsidRPr="00277766">
        <w:t xml:space="preserve"> Supermarket, which is located in various communities across Leshan. Although the supermarket has Chinese-English signs indicating the product categories in each area, some of the English translations are incorrect or not idiomatic. For example, based on the merchandise displayed on the shelves, </w:t>
      </w:r>
      <w:r w:rsidR="006E1ADC">
        <w:t>“</w:t>
      </w:r>
      <w:r w:rsidRPr="00277766">
        <w:t>文玩用品</w:t>
      </w:r>
      <w:r w:rsidR="006E1ADC">
        <w:t>”</w:t>
      </w:r>
      <w:r w:rsidRPr="00277766">
        <w:t xml:space="preserve"> in this supermarket refers to </w:t>
      </w:r>
      <w:r w:rsidR="006E1ADC">
        <w:t>“</w:t>
      </w:r>
      <w:r w:rsidR="008C0AAF">
        <w:t>stationery and toys</w:t>
      </w:r>
      <w:r w:rsidR="006E1ADC">
        <w:t>”</w:t>
      </w:r>
      <w:r w:rsidR="008C0AAF">
        <w:t>.</w:t>
      </w:r>
      <w:r w:rsidRPr="00277766">
        <w:t xml:space="preserve"> However, the translation </w:t>
      </w:r>
      <w:r w:rsidR="006E1ADC">
        <w:t>“</w:t>
      </w:r>
      <w:r w:rsidR="00086D57" w:rsidRPr="00277766">
        <w:t>stylistic toy</w:t>
      </w:r>
      <w:r w:rsidR="006E1ADC">
        <w:t>”</w:t>
      </w:r>
      <w:r w:rsidRPr="00277766">
        <w:t xml:space="preserve"> likely mistranslates </w:t>
      </w:r>
      <w:r w:rsidR="006E1ADC">
        <w:t>“</w:t>
      </w:r>
      <w:r w:rsidRPr="00277766">
        <w:t>文玩</w:t>
      </w:r>
      <w:r w:rsidR="006E1ADC">
        <w:t>”</w:t>
      </w:r>
      <w:r w:rsidRPr="00277766">
        <w:t xml:space="preserve"> as </w:t>
      </w:r>
      <w:r w:rsidR="006E1ADC">
        <w:t>“</w:t>
      </w:r>
      <w:r w:rsidRPr="00277766">
        <w:t>objects with cultural valu</w:t>
      </w:r>
      <w:r w:rsidR="008C0AAF">
        <w:t>e and artistic collection value</w:t>
      </w:r>
      <w:r w:rsidR="006E1ADC">
        <w:t>”</w:t>
      </w:r>
      <w:r w:rsidR="008C0AAF">
        <w:t>,</w:t>
      </w:r>
      <w:r w:rsidRPr="00277766">
        <w:t xml:space="preserve"> whereas the correct translation should be </w:t>
      </w:r>
      <w:r w:rsidR="006E1ADC">
        <w:t>“</w:t>
      </w:r>
      <w:r w:rsidR="00086D57">
        <w:t>stationery &amp; toys</w:t>
      </w:r>
      <w:r w:rsidR="006E1ADC">
        <w:t>”</w:t>
      </w:r>
      <w:r w:rsidR="008C0AAF">
        <w:t>.</w:t>
      </w:r>
      <w:r w:rsidRPr="00277766">
        <w:t xml:space="preserve"> The translation of </w:t>
      </w:r>
      <w:r w:rsidR="006E1ADC">
        <w:t>“</w:t>
      </w:r>
      <w:r w:rsidRPr="00277766">
        <w:t>日化用品</w:t>
      </w:r>
      <w:r w:rsidR="006E1ADC">
        <w:t>”</w:t>
      </w:r>
      <w:r w:rsidRPr="00277766">
        <w:t xml:space="preserve"> is </w:t>
      </w:r>
      <w:r w:rsidR="006E1ADC">
        <w:t>“</w:t>
      </w:r>
      <w:r w:rsidR="00E13F73">
        <w:rPr>
          <w:rFonts w:hint="eastAsia"/>
        </w:rPr>
        <w:t>w</w:t>
      </w:r>
      <w:r w:rsidR="008C0AAF">
        <w:t>ashing</w:t>
      </w:r>
      <w:r w:rsidR="006E1ADC">
        <w:t>”</w:t>
      </w:r>
      <w:r w:rsidR="008C0AAF">
        <w:t>.</w:t>
      </w:r>
      <w:r w:rsidRPr="00277766">
        <w:t xml:space="preserve"> While most of the household chemicals here are indeed cleaning products, </w:t>
      </w:r>
      <w:r w:rsidR="006E1ADC">
        <w:t>“</w:t>
      </w:r>
      <w:r w:rsidRPr="00277766">
        <w:t>Washing</w:t>
      </w:r>
      <w:r w:rsidR="006E1ADC">
        <w:t>”</w:t>
      </w:r>
      <w:r w:rsidRPr="00277766">
        <w:t xml:space="preserve"> is neither accurate nor idiomatic; it is recommended to change it to </w:t>
      </w:r>
      <w:r w:rsidR="006E1ADC">
        <w:t>“</w:t>
      </w:r>
      <w:r w:rsidR="00086D57">
        <w:t>cleaning products</w:t>
      </w:r>
      <w:r w:rsidR="006E1ADC">
        <w:t>”</w:t>
      </w:r>
      <w:r w:rsidR="008C0AAF">
        <w:t>.</w:t>
      </w:r>
      <w:r w:rsidRPr="00277766">
        <w:t xml:space="preserve"> The English sign for </w:t>
      </w:r>
      <w:r w:rsidR="006E1ADC">
        <w:t>“</w:t>
      </w:r>
      <w:r w:rsidRPr="00277766">
        <w:t>土特产品</w:t>
      </w:r>
      <w:r w:rsidR="006E1ADC">
        <w:t>”</w:t>
      </w:r>
      <w:r w:rsidRPr="00277766">
        <w:t xml:space="preserve"> is </w:t>
      </w:r>
      <w:r w:rsidR="006E1ADC">
        <w:t>“</w:t>
      </w:r>
      <w:r w:rsidR="00E13F73">
        <w:t>native produ</w:t>
      </w:r>
      <w:r w:rsidR="008C0AAF">
        <w:t>cts</w:t>
      </w:r>
      <w:r w:rsidR="006E1ADC">
        <w:t>”</w:t>
      </w:r>
      <w:r w:rsidR="008C0AAF">
        <w:t>,</w:t>
      </w:r>
      <w:r w:rsidRPr="00277766">
        <w:t xml:space="preserve"> which is an over-translation that broadens the semantic range; </w:t>
      </w:r>
      <w:r w:rsidR="006E1ADC">
        <w:t>“</w:t>
      </w:r>
      <w:r w:rsidRPr="00277766">
        <w:t>Local Specialties</w:t>
      </w:r>
      <w:r w:rsidR="006E1ADC">
        <w:t>”</w:t>
      </w:r>
      <w:r w:rsidRPr="00277766">
        <w:t xml:space="preserve"> would be more appropriate. The translation for </w:t>
      </w:r>
      <w:r w:rsidR="006E1ADC">
        <w:t>“</w:t>
      </w:r>
      <w:r w:rsidRPr="00277766">
        <w:t>针织用品</w:t>
      </w:r>
      <w:r w:rsidR="006E1ADC">
        <w:t>”</w:t>
      </w:r>
      <w:r w:rsidRPr="00277766">
        <w:t xml:space="preserve"> is </w:t>
      </w:r>
      <w:r w:rsidR="006E1ADC">
        <w:t>“</w:t>
      </w:r>
      <w:r w:rsidR="00E13F73">
        <w:rPr>
          <w:rFonts w:hint="eastAsia"/>
        </w:rPr>
        <w:t>k</w:t>
      </w:r>
      <w:r w:rsidR="008C0AAF">
        <w:t>nitting</w:t>
      </w:r>
      <w:r w:rsidR="006E1ADC">
        <w:t>”</w:t>
      </w:r>
      <w:r w:rsidR="008C0AAF">
        <w:t>,</w:t>
      </w:r>
      <w:r w:rsidRPr="00277766">
        <w:t xml:space="preserve"> which is not standardized. In fact, </w:t>
      </w:r>
      <w:r w:rsidR="006E1ADC">
        <w:t>“</w:t>
      </w:r>
      <w:r w:rsidRPr="00277766">
        <w:t>Knitwear</w:t>
      </w:r>
      <w:r w:rsidR="006E1ADC">
        <w:t>”</w:t>
      </w:r>
      <w:r w:rsidRPr="00277766">
        <w:t xml:space="preserve"> is a more appropriate English term. In addition, the meat product section sells pork, chicken, fish, and shrimp, so using just the word </w:t>
      </w:r>
      <w:r w:rsidR="006E1ADC">
        <w:t>“</w:t>
      </w:r>
      <w:r w:rsidR="00E13F73">
        <w:rPr>
          <w:rFonts w:hint="eastAsia"/>
        </w:rPr>
        <w:t>m</w:t>
      </w:r>
      <w:r w:rsidRPr="00277766">
        <w:t>eat</w:t>
      </w:r>
      <w:r w:rsidR="006E1ADC">
        <w:t>”</w:t>
      </w:r>
      <w:r w:rsidRPr="00277766">
        <w:t xml:space="preserve"> is inaccurate. The English signs for the </w:t>
      </w:r>
      <w:r w:rsidR="006E1ADC">
        <w:t>“</w:t>
      </w:r>
      <w:r w:rsidRPr="00277766">
        <w:t>称重处</w:t>
      </w:r>
      <w:r w:rsidR="006E1ADC">
        <w:t>”</w:t>
      </w:r>
      <w:r w:rsidRPr="00277766">
        <w:t xml:space="preserve"> are inconsistent, with some using </w:t>
      </w:r>
      <w:r w:rsidR="006E1ADC">
        <w:t>“</w:t>
      </w:r>
      <w:r w:rsidR="00E13F73">
        <w:rPr>
          <w:rFonts w:hint="eastAsia"/>
        </w:rPr>
        <w:t>w</w:t>
      </w:r>
      <w:r w:rsidRPr="00277766">
        <w:t>eighing</w:t>
      </w:r>
      <w:r w:rsidR="006E1ADC">
        <w:t>”</w:t>
      </w:r>
      <w:r w:rsidRPr="00277766">
        <w:t xml:space="preserve"> and others using </w:t>
      </w:r>
      <w:r w:rsidR="006E1ADC">
        <w:t>“</w:t>
      </w:r>
      <w:r w:rsidR="00A7437F" w:rsidRPr="00E13F73">
        <w:rPr>
          <w:sz w:val="18"/>
          <w:szCs w:val="18"/>
        </w:rPr>
        <w:t>Weigh Counter</w:t>
      </w:r>
      <w:r w:rsidR="006E1ADC">
        <w:t>”</w:t>
      </w:r>
      <w:r w:rsidR="00A7437F">
        <w:t>.</w:t>
      </w:r>
    </w:p>
    <w:p w14:paraId="6A3534AB" w14:textId="6384CB5E" w:rsidR="00247887" w:rsidRPr="00277766" w:rsidRDefault="00247887" w:rsidP="00A42575">
      <w:pPr>
        <w:pStyle w:val="2011-1"/>
        <w:ind w:firstLine="420"/>
      </w:pPr>
      <w:r w:rsidRPr="00277766">
        <w:t>Multiple studies have shown that, in the context of globalization, messages delivered in English can evoke values</w:t>
      </w:r>
      <w:r w:rsidR="00E13F73">
        <w:rPr>
          <w:rFonts w:hint="eastAsia"/>
        </w:rPr>
        <w:t>,</w:t>
      </w:r>
      <w:r w:rsidRPr="00277766">
        <w:t xml:space="preserve"> such as international orientation, future orientation, and success compared to the use of local languages (Xu &amp;</w:t>
      </w:r>
      <w:r w:rsidR="003C6A3A">
        <w:t xml:space="preserve"> </w:t>
      </w:r>
      <w:r w:rsidRPr="00277766">
        <w:t xml:space="preserve">Lu, 2015). In recent years, newly built real estate developments in Leshan have also adopted bilingual names, which has subsequently exposed some problems. For example, the newly opened high-end villa community </w:t>
      </w:r>
      <w:r w:rsidR="006E1ADC">
        <w:t>“</w:t>
      </w:r>
      <w:r w:rsidRPr="00277766">
        <w:t>绿心溪山</w:t>
      </w:r>
      <w:r w:rsidR="00A7437F">
        <w:t xml:space="preserve"> </w:t>
      </w:r>
      <w:r w:rsidR="007F01D1">
        <w:rPr>
          <w:rFonts w:hint="eastAsia"/>
        </w:rPr>
        <w:t>(</w:t>
      </w:r>
      <w:r w:rsidRPr="00277766">
        <w:t>Green Core Creek Hill Villa</w:t>
      </w:r>
      <w:r w:rsidR="007F01D1">
        <w:rPr>
          <w:rFonts w:hint="eastAsia"/>
        </w:rPr>
        <w:t>)</w:t>
      </w:r>
      <w:r w:rsidR="006E1ADC">
        <w:t>”</w:t>
      </w:r>
      <w:r w:rsidRPr="00277766">
        <w:t xml:space="preserve"> has an English portion that is a mechanical translation. In fact, the translation of real estate development names is similar to trademark translation, emphasizing the principle of being </w:t>
      </w:r>
      <w:r w:rsidR="006E1ADC">
        <w:t>“</w:t>
      </w:r>
      <w:r w:rsidRPr="00277766">
        <w:t>concise and beautiful</w:t>
      </w:r>
      <w:r w:rsidR="006E1ADC">
        <w:t>”</w:t>
      </w:r>
      <w:r w:rsidRPr="00277766">
        <w:t xml:space="preserve">; mechanical translations are the least desirable option. Additionally, </w:t>
      </w:r>
      <w:r w:rsidRPr="00277766">
        <w:lastRenderedPageBreak/>
        <w:t xml:space="preserve">several instances of mistranslations are evident in the bilingual public signs within the community. For instance, the translation of </w:t>
      </w:r>
      <w:r w:rsidR="006E1ADC">
        <w:t>“</w:t>
      </w:r>
      <w:r w:rsidRPr="00277766">
        <w:t>禁止抛物</w:t>
      </w:r>
      <w:r w:rsidR="00E963A5">
        <w:t>”</w:t>
      </w:r>
      <w:r w:rsidRPr="00277766">
        <w:t xml:space="preserve"> is the bewildering </w:t>
      </w:r>
      <w:r w:rsidR="006E1ADC">
        <w:t>“</w:t>
      </w:r>
      <w:r w:rsidRPr="00277766">
        <w:t>No Parabola</w:t>
      </w:r>
      <w:r w:rsidR="006E1ADC">
        <w:t>”</w:t>
      </w:r>
      <w:r w:rsidRPr="00277766">
        <w:t xml:space="preserve">; the public sign in the elevator, </w:t>
      </w:r>
      <w:r w:rsidR="006E1ADC">
        <w:t>“</w:t>
      </w:r>
      <w:r w:rsidRPr="00277766">
        <w:t>严禁扒门</w:t>
      </w:r>
      <w:r w:rsidR="006E1ADC">
        <w:t>”</w:t>
      </w:r>
      <w:r w:rsidRPr="00277766">
        <w:t xml:space="preserve"> is translated as the completely unrelated phrases</w:t>
      </w:r>
      <w:r w:rsidR="00E963A5">
        <w:t xml:space="preserve"> “</w:t>
      </w:r>
      <w:r w:rsidRPr="00277766">
        <w:t>No Professional Doors</w:t>
      </w:r>
      <w:r w:rsidR="006E1ADC">
        <w:t>”</w:t>
      </w:r>
      <w:r w:rsidRPr="00277766">
        <w:t xml:space="preserve">; and </w:t>
      </w:r>
      <w:r w:rsidR="006E1ADC">
        <w:t>“</w:t>
      </w:r>
      <w:r w:rsidRPr="00277766">
        <w:t>私家府邸，非请勿入</w:t>
      </w:r>
      <w:r w:rsidR="006E1ADC">
        <w:t>”</w:t>
      </w:r>
      <w:r w:rsidRPr="00277766">
        <w:t xml:space="preserve"> is mechanically translated as </w:t>
      </w:r>
      <w:r w:rsidR="006E1ADC">
        <w:t>“</w:t>
      </w:r>
      <w:r w:rsidRPr="00277766">
        <w:t>Private House. Don</w:t>
      </w:r>
      <w:r w:rsidR="00042FF8">
        <w:t>’</w:t>
      </w:r>
      <w:r w:rsidRPr="00277766">
        <w:t xml:space="preserve">t </w:t>
      </w:r>
      <w:r w:rsidR="00E963A5" w:rsidRPr="00277766">
        <w:t>Enter Without Per</w:t>
      </w:r>
      <w:r w:rsidR="00E963A5">
        <w:t>mission</w:t>
      </w:r>
      <w:r w:rsidR="006E1ADC">
        <w:t>”</w:t>
      </w:r>
      <w:r w:rsidR="00E963A5">
        <w:t>,</w:t>
      </w:r>
      <w:r w:rsidRPr="00277766">
        <w:t xml:space="preserve"> which barely conveys the meaning but is usually expressed as </w:t>
      </w:r>
      <w:r w:rsidR="006E1ADC">
        <w:t>“</w:t>
      </w:r>
      <w:r w:rsidRPr="00277766">
        <w:t>No</w:t>
      </w:r>
      <w:r w:rsidR="009C1605" w:rsidRPr="00277766">
        <w:t xml:space="preserve"> Admittance Without In</w:t>
      </w:r>
      <w:r w:rsidRPr="00277766">
        <w:t>vitation</w:t>
      </w:r>
      <w:r w:rsidR="006E1ADC">
        <w:t>”</w:t>
      </w:r>
      <w:r w:rsidRPr="00277766">
        <w:t xml:space="preserve"> in an English context. In conclusion, the bilingual linguistic landscape construction in these real estate developments is poor.</w:t>
      </w:r>
    </w:p>
    <w:p w14:paraId="29DD6368" w14:textId="77777777" w:rsidR="00247887" w:rsidRPr="00277766" w:rsidRDefault="00247887" w:rsidP="00A42575">
      <w:pPr>
        <w:pStyle w:val="2"/>
        <w:spacing w:before="62"/>
      </w:pPr>
      <w:r w:rsidRPr="00277766">
        <w:t>Signage Lacks Standardization and Uniformity</w:t>
      </w:r>
    </w:p>
    <w:p w14:paraId="2D3B4A86" w14:textId="0062AB36" w:rsidR="00247887" w:rsidRPr="00277766" w:rsidRDefault="00247887" w:rsidP="00A42575">
      <w:pPr>
        <w:pStyle w:val="2011-1"/>
        <w:ind w:firstLine="420"/>
      </w:pPr>
      <w:r w:rsidRPr="00277766">
        <w:t>A city</w:t>
      </w:r>
      <w:r w:rsidR="00042FF8">
        <w:t>’</w:t>
      </w:r>
      <w:r w:rsidRPr="00277766">
        <w:t>s linguistic signage should be consistent. Based on the collected corpus, the state of standardized and unified Chinese-to-English translation in Leshan</w:t>
      </w:r>
      <w:r w:rsidR="00042FF8">
        <w:t>’</w:t>
      </w:r>
      <w:r w:rsidRPr="00277766">
        <w:t xml:space="preserve">s road sign landscape is far from optimistic. Some official road signs are inconsistent; most use </w:t>
      </w:r>
      <w:r w:rsidR="006E1ADC">
        <w:t>“</w:t>
      </w:r>
      <w:r w:rsidR="007C2ECD">
        <w:t>Chinese + English</w:t>
      </w:r>
      <w:r w:rsidR="006E1ADC">
        <w:t>”</w:t>
      </w:r>
      <w:r w:rsidR="007C2ECD">
        <w:t>,</w:t>
      </w:r>
      <w:r w:rsidRPr="00277766">
        <w:t xml:space="preserve"> while a small portion uses </w:t>
      </w:r>
      <w:r w:rsidR="006E1ADC">
        <w:t>“</w:t>
      </w:r>
      <w:r w:rsidR="007C2ECD">
        <w:t>Chinese + Pinyin</w:t>
      </w:r>
      <w:r w:rsidR="006E1ADC">
        <w:t>”</w:t>
      </w:r>
      <w:r w:rsidR="007C2ECD">
        <w:t>,</w:t>
      </w:r>
      <w:r w:rsidRPr="00277766">
        <w:t xml:space="preserve"> such as </w:t>
      </w:r>
      <w:r w:rsidR="006E1ADC">
        <w:t>“</w:t>
      </w:r>
      <w:r w:rsidRPr="00277766">
        <w:t>嘉州大道</w:t>
      </w:r>
      <w:r w:rsidRPr="00277766">
        <w:t xml:space="preserve"> (Jia Zhou Da Dao)</w:t>
      </w:r>
      <w:r w:rsidR="006E1ADC">
        <w:t>”</w:t>
      </w:r>
      <w:r w:rsidR="00B64277">
        <w:rPr>
          <w:rFonts w:hint="eastAsia"/>
        </w:rPr>
        <w:t>,</w:t>
      </w:r>
      <w:r w:rsidRPr="00277766">
        <w:t xml:space="preserve"> which uses Pinyin as the English version, rendering it meaningless and unaesthetic to those who do not understand Chinese. The inconsistency in road signs can confuse foreign tourists and hinder their comprehension of information. For example, in the </w:t>
      </w:r>
      <w:proofErr w:type="spellStart"/>
      <w:r w:rsidRPr="00277766">
        <w:t>Shangzhongshun</w:t>
      </w:r>
      <w:proofErr w:type="spellEnd"/>
      <w:r w:rsidRPr="00277766">
        <w:t xml:space="preserve"> commercial district, </w:t>
      </w:r>
      <w:r w:rsidR="006E1ADC">
        <w:t>“</w:t>
      </w:r>
      <w:r w:rsidRPr="00277766">
        <w:t>学道街</w:t>
      </w:r>
      <w:r w:rsidRPr="00277766">
        <w:t xml:space="preserve"> (</w:t>
      </w:r>
      <w:proofErr w:type="spellStart"/>
      <w:r w:rsidRPr="00277766">
        <w:t>Xuedao</w:t>
      </w:r>
      <w:proofErr w:type="spellEnd"/>
      <w:r w:rsidRPr="00277766">
        <w:t xml:space="preserve"> Street)</w:t>
      </w:r>
      <w:r w:rsidR="006E1ADC">
        <w:t>”</w:t>
      </w:r>
      <w:r w:rsidRPr="00277766">
        <w:t xml:space="preserve"> and </w:t>
      </w:r>
      <w:r w:rsidR="006E1ADC">
        <w:t>“</w:t>
      </w:r>
      <w:proofErr w:type="gramStart"/>
      <w:r w:rsidRPr="00277766">
        <w:t>婺嫣</w:t>
      </w:r>
      <w:proofErr w:type="gramEnd"/>
      <w:r w:rsidRPr="00277766">
        <w:t>街</w:t>
      </w:r>
      <w:r w:rsidRPr="00277766">
        <w:t xml:space="preserve"> (</w:t>
      </w:r>
      <w:proofErr w:type="spellStart"/>
      <w:r w:rsidRPr="00277766">
        <w:t>Wuyan</w:t>
      </w:r>
      <w:proofErr w:type="spellEnd"/>
      <w:r w:rsidRPr="00277766">
        <w:t xml:space="preserve"> St.)</w:t>
      </w:r>
      <w:r w:rsidR="006E1ADC">
        <w:t>”</w:t>
      </w:r>
      <w:r w:rsidRPr="00277766">
        <w:t xml:space="preserve"> use different formats for translating </w:t>
      </w:r>
      <w:r w:rsidR="006E1ADC">
        <w:t>“</w:t>
      </w:r>
      <w:r w:rsidRPr="00277766">
        <w:t>街</w:t>
      </w:r>
      <w:r w:rsidR="006E1ADC">
        <w:t>”</w:t>
      </w:r>
      <w:r w:rsidRPr="00277766">
        <w:t xml:space="preserve"> (street), either spelling it out or using an abbreviation, lacking a unified format. The </w:t>
      </w:r>
      <w:proofErr w:type="spellStart"/>
      <w:r w:rsidRPr="00277766">
        <w:t>Jiazhou</w:t>
      </w:r>
      <w:proofErr w:type="spellEnd"/>
      <w:r w:rsidRPr="00277766">
        <w:t xml:space="preserve"> Long-scroll district is not large, yet its English signage displays both simple Pinyin versions and </w:t>
      </w:r>
      <w:r w:rsidR="006E1ADC">
        <w:t>“</w:t>
      </w:r>
      <w:proofErr w:type="spellStart"/>
      <w:r w:rsidRPr="00277766">
        <w:t>Jiazhou</w:t>
      </w:r>
      <w:proofErr w:type="spellEnd"/>
      <w:r w:rsidRPr="00277766">
        <w:t xml:space="preserve"> Long-scroll</w:t>
      </w:r>
      <w:r w:rsidR="006E1ADC">
        <w:t>”</w:t>
      </w:r>
      <w:r w:rsidRPr="00277766">
        <w:t xml:space="preserve"> versions. Inconsistent terminology is another major manifestation of the lack of standardized and unified signage. In the </w:t>
      </w:r>
      <w:proofErr w:type="spellStart"/>
      <w:r w:rsidRPr="00277766">
        <w:t>Jiaodingfang</w:t>
      </w:r>
      <w:proofErr w:type="spellEnd"/>
      <w:r w:rsidRPr="00277766">
        <w:t xml:space="preserve"> district, due to the presence of a ferry terminal for the Night Cruise on Three Rivers, the word </w:t>
      </w:r>
      <w:r w:rsidR="006E1ADC">
        <w:t>“</w:t>
      </w:r>
      <w:r w:rsidRPr="00277766">
        <w:t>码头</w:t>
      </w:r>
      <w:r w:rsidR="006E1ADC">
        <w:t>”</w:t>
      </w:r>
      <w:r w:rsidRPr="00277766">
        <w:t xml:space="preserve"> (dock) appears multiple times in the linguistic landscape, but is sometimes translated as </w:t>
      </w:r>
      <w:r w:rsidR="006E1ADC">
        <w:t>“</w:t>
      </w:r>
      <w:proofErr w:type="spellStart"/>
      <w:r w:rsidRPr="00277766">
        <w:t>warf</w:t>
      </w:r>
      <w:proofErr w:type="spellEnd"/>
      <w:r w:rsidR="006E1ADC">
        <w:t>”</w:t>
      </w:r>
      <w:r w:rsidRPr="00277766">
        <w:t xml:space="preserve"> and other times as </w:t>
      </w:r>
      <w:r w:rsidR="006E1ADC">
        <w:t>“</w:t>
      </w:r>
      <w:r w:rsidR="007C2ECD">
        <w:t>pier</w:t>
      </w:r>
      <w:r w:rsidR="006E1ADC">
        <w:t>”</w:t>
      </w:r>
      <w:r w:rsidR="007C2ECD">
        <w:t>.</w:t>
      </w:r>
      <w:r w:rsidRPr="00277766">
        <w:t xml:space="preserve"> Similarly, within </w:t>
      </w:r>
      <w:proofErr w:type="spellStart"/>
      <w:r w:rsidRPr="00277766">
        <w:t>Jiaoding</w:t>
      </w:r>
      <w:proofErr w:type="spellEnd"/>
      <w:r w:rsidRPr="00277766">
        <w:t xml:space="preserve"> Fang, signage related to the </w:t>
      </w:r>
      <w:r w:rsidR="006E1ADC">
        <w:t>“</w:t>
      </w:r>
      <w:r w:rsidRPr="00277766">
        <w:t>大佛</w:t>
      </w:r>
      <w:r w:rsidR="006E1ADC">
        <w:t>”</w:t>
      </w:r>
      <w:r w:rsidRPr="00277766">
        <w:t xml:space="preserve"> (Big Buddha) alternates between </w:t>
      </w:r>
      <w:r w:rsidR="006E1ADC">
        <w:t>“</w:t>
      </w:r>
      <w:r w:rsidRPr="00277766">
        <w:t>Big Buddha</w:t>
      </w:r>
      <w:r w:rsidR="006E1ADC">
        <w:t>”</w:t>
      </w:r>
      <w:r w:rsidRPr="00277766">
        <w:t xml:space="preserve"> and </w:t>
      </w:r>
      <w:r w:rsidR="006E1ADC">
        <w:t>“</w:t>
      </w:r>
      <w:r w:rsidR="007C2ECD">
        <w:t>Giant Buddha</w:t>
      </w:r>
      <w:r w:rsidR="006E1ADC">
        <w:t>”</w:t>
      </w:r>
      <w:r w:rsidR="007C2ECD">
        <w:t>,</w:t>
      </w:r>
      <w:r w:rsidRPr="00277766">
        <w:t xml:space="preserve"> again lacking standardization and unity. It is worth noting that bilingual signage for food in these characteristic districts often lacks standardization and uniformity. As to the English translations for the famous Leshan cuisine </w:t>
      </w:r>
      <w:r w:rsidR="006E1ADC">
        <w:t>“</w:t>
      </w:r>
      <w:r w:rsidRPr="00277766">
        <w:t>钵钵鸡</w:t>
      </w:r>
      <w:r w:rsidR="006E1ADC">
        <w:t>”</w:t>
      </w:r>
      <w:r w:rsidRPr="00277766">
        <w:t xml:space="preserve">, there are as many as five different versions: </w:t>
      </w:r>
      <w:r w:rsidR="006E1ADC">
        <w:t>“</w:t>
      </w:r>
      <w:r w:rsidRPr="00277766">
        <w:t>Pot Chicken</w:t>
      </w:r>
      <w:r w:rsidR="007C2ECD">
        <w:t>”,</w:t>
      </w:r>
      <w:r w:rsidRPr="00277766">
        <w:t xml:space="preserve"> </w:t>
      </w:r>
      <w:r w:rsidR="006E1ADC">
        <w:t>“</w:t>
      </w:r>
      <w:r w:rsidRPr="00277766">
        <w:t>Bowl Chicken</w:t>
      </w:r>
      <w:r w:rsidR="007C2ECD">
        <w:t>”,</w:t>
      </w:r>
      <w:r w:rsidRPr="00277766">
        <w:t xml:space="preserve"> </w:t>
      </w:r>
      <w:r w:rsidR="006E1ADC">
        <w:t>“</w:t>
      </w:r>
      <w:r w:rsidRPr="00277766">
        <w:t>Bobo Chicken</w:t>
      </w:r>
      <w:r w:rsidR="007C2ECD">
        <w:t>”,</w:t>
      </w:r>
      <w:r w:rsidRPr="00277766">
        <w:t xml:space="preserve"> </w:t>
      </w:r>
      <w:r w:rsidR="006E1ADC">
        <w:t>“</w:t>
      </w:r>
      <w:r w:rsidRPr="00277766">
        <w:t>Chicken of Leshan</w:t>
      </w:r>
      <w:r w:rsidR="007C2ECD">
        <w:t>”,</w:t>
      </w:r>
      <w:r w:rsidRPr="00277766">
        <w:t xml:space="preserve"> and </w:t>
      </w:r>
      <w:r w:rsidR="006E1ADC">
        <w:t>“</w:t>
      </w:r>
      <w:r w:rsidR="009B3EDF">
        <w:t>Spicy Sichuan Skewers</w:t>
      </w:r>
      <w:r w:rsidR="006E1ADC">
        <w:t>”</w:t>
      </w:r>
      <w:r w:rsidR="009B3EDF">
        <w:t>.</w:t>
      </w:r>
      <w:r w:rsidRPr="00277766">
        <w:t xml:space="preserve"> This easily misleads foreign tourists into regarding them as different food. It is recommended that the City Management Bureau unify the English name.</w:t>
      </w:r>
    </w:p>
    <w:p w14:paraId="56A6C3EE" w14:textId="77777777" w:rsidR="00247887" w:rsidRPr="00277766" w:rsidRDefault="00247887" w:rsidP="00A42575">
      <w:pPr>
        <w:pStyle w:val="2"/>
        <w:spacing w:before="62"/>
      </w:pPr>
      <w:r w:rsidRPr="00277766">
        <w:t>Signage Translation Contains Numerous Errors</w:t>
      </w:r>
    </w:p>
    <w:p w14:paraId="56B765B7" w14:textId="2C4C60F2" w:rsidR="00247887" w:rsidRPr="00277766" w:rsidRDefault="00247887" w:rsidP="00A42575">
      <w:pPr>
        <w:pStyle w:val="2011-1"/>
        <w:ind w:firstLine="420"/>
      </w:pPr>
      <w:r w:rsidRPr="00277766">
        <w:t xml:space="preserve">In the characteristic commercial districts, translation errors on signage can be categorized into four types: spelling mistakes, Chinglish, grammatical errors, and pragmatic errors: First, spelling mistakes. For example, on some trash bins in the urban area, the text </w:t>
      </w:r>
      <w:r w:rsidR="006E1ADC">
        <w:t>“</w:t>
      </w:r>
      <w:proofErr w:type="spellStart"/>
      <w:r w:rsidRPr="00277766">
        <w:t>Recycable</w:t>
      </w:r>
      <w:proofErr w:type="spellEnd"/>
      <w:r w:rsidRPr="00277766">
        <w:t xml:space="preserve"> </w:t>
      </w:r>
      <w:proofErr w:type="spellStart"/>
      <w:r w:rsidRPr="00277766">
        <w:t>Ltems</w:t>
      </w:r>
      <w:proofErr w:type="spellEnd"/>
      <w:r w:rsidR="006E1ADC">
        <w:t>”</w:t>
      </w:r>
      <w:r w:rsidRPr="00277766">
        <w:t xml:space="preserve"> for </w:t>
      </w:r>
      <w:r w:rsidR="006E1ADC">
        <w:t>“</w:t>
      </w:r>
      <w:r w:rsidRPr="00277766">
        <w:t>可回收垃圾</w:t>
      </w:r>
      <w:r w:rsidR="006E1ADC">
        <w:t>”</w:t>
      </w:r>
      <w:r w:rsidRPr="00277766">
        <w:t xml:space="preserve"> has the incorrect spelling </w:t>
      </w:r>
      <w:r w:rsidR="006E1ADC">
        <w:t>“</w:t>
      </w:r>
      <w:proofErr w:type="spellStart"/>
      <w:r w:rsidRPr="00277766">
        <w:t>Ltems</w:t>
      </w:r>
      <w:proofErr w:type="spellEnd"/>
      <w:r w:rsidR="006E1ADC">
        <w:t>”</w:t>
      </w:r>
      <w:r w:rsidRPr="00277766">
        <w:t xml:space="preserve"> which should be changed to </w:t>
      </w:r>
      <w:r w:rsidR="006E1ADC">
        <w:t>“</w:t>
      </w:r>
      <w:r w:rsidR="009B3EDF">
        <w:t>I</w:t>
      </w:r>
      <w:r w:rsidR="006E1ADC">
        <w:t>”</w:t>
      </w:r>
      <w:r w:rsidR="009B3EDF">
        <w:t>.</w:t>
      </w:r>
      <w:r w:rsidRPr="00277766">
        <w:t xml:space="preserve"> Second, Chinglish. For instance, a featured restaurant in </w:t>
      </w:r>
      <w:proofErr w:type="spellStart"/>
      <w:r w:rsidRPr="00277766">
        <w:t>Jiazhou</w:t>
      </w:r>
      <w:proofErr w:type="spellEnd"/>
      <w:r w:rsidRPr="00277766">
        <w:t xml:space="preserve"> Long-scroll district </w:t>
      </w:r>
      <w:r w:rsidR="006E1ADC">
        <w:t>“</w:t>
      </w:r>
      <w:r w:rsidRPr="00277766">
        <w:t>农村土菜馆</w:t>
      </w:r>
      <w:r w:rsidR="007C2ECD">
        <w:t>”</w:t>
      </w:r>
      <w:r w:rsidRPr="00277766">
        <w:t xml:space="preserve"> is translated as </w:t>
      </w:r>
      <w:r w:rsidR="006E1ADC">
        <w:t>“</w:t>
      </w:r>
      <w:r w:rsidRPr="00277766">
        <w:t>Agricultural Museum</w:t>
      </w:r>
      <w:r w:rsidR="006E1ADC">
        <w:t>”</w:t>
      </w:r>
      <w:r w:rsidRPr="00277766">
        <w:t xml:space="preserve">; the riverside warning sign </w:t>
      </w:r>
      <w:r w:rsidR="006E1ADC">
        <w:t>“</w:t>
      </w:r>
      <w:r w:rsidRPr="00277766">
        <w:t>禁止嬉水</w:t>
      </w:r>
      <w:r w:rsidR="006E1ADC">
        <w:t>”</w:t>
      </w:r>
      <w:r w:rsidRPr="00277766">
        <w:t xml:space="preserve"> in </w:t>
      </w:r>
      <w:proofErr w:type="spellStart"/>
      <w:r w:rsidRPr="00277766">
        <w:t>Jiaodingfang</w:t>
      </w:r>
      <w:proofErr w:type="spellEnd"/>
      <w:r w:rsidRPr="00277766">
        <w:t xml:space="preserve"> district is translated as </w:t>
      </w:r>
      <w:r w:rsidR="006E1ADC">
        <w:t>“</w:t>
      </w:r>
      <w:r w:rsidRPr="00277766">
        <w:t>Forbidding Water</w:t>
      </w:r>
      <w:r w:rsidR="006E1ADC">
        <w:t>”</w:t>
      </w:r>
      <w:r w:rsidRPr="00277766">
        <w:t xml:space="preserve">; </w:t>
      </w:r>
      <w:r w:rsidR="006E1ADC">
        <w:t>“</w:t>
      </w:r>
      <w:r w:rsidRPr="00277766">
        <w:t>节约用水</w:t>
      </w:r>
      <w:r w:rsidR="006E1ADC">
        <w:t>”</w:t>
      </w:r>
      <w:r w:rsidRPr="00277766">
        <w:t xml:space="preserve"> in public restrooms is translated as </w:t>
      </w:r>
      <w:r w:rsidR="006E1ADC">
        <w:t>“</w:t>
      </w:r>
      <w:r w:rsidRPr="00277766">
        <w:t>Water Conservation</w:t>
      </w:r>
      <w:r w:rsidR="007C2ECD">
        <w:t>”,</w:t>
      </w:r>
      <w:r w:rsidRPr="00277766">
        <w:t xml:space="preserve"> and so on. These are all literal translations generated by the translator</w:t>
      </w:r>
      <w:r w:rsidR="00042FF8">
        <w:t>’</w:t>
      </w:r>
      <w:r w:rsidRPr="00277766">
        <w:t xml:space="preserve">s Chinese thinking, which do not conform to English expression habits and language structure. Third, grammatical errors. For example, the translation of the food advertisement slogan </w:t>
      </w:r>
      <w:r w:rsidR="006E1ADC">
        <w:t>“</w:t>
      </w:r>
      <w:r w:rsidRPr="00277766">
        <w:t>传统风味，回味无穷</w:t>
      </w:r>
      <w:r w:rsidR="006E1ADC">
        <w:t>”</w:t>
      </w:r>
      <w:r w:rsidRPr="00277766">
        <w:t xml:space="preserve"> in </w:t>
      </w:r>
      <w:proofErr w:type="spellStart"/>
      <w:r w:rsidRPr="00277766">
        <w:t>Shangzhongshun</w:t>
      </w:r>
      <w:proofErr w:type="spellEnd"/>
      <w:r w:rsidRPr="00277766">
        <w:t xml:space="preserve"> district, </w:t>
      </w:r>
      <w:r w:rsidR="006E1ADC">
        <w:t>“</w:t>
      </w:r>
      <w:r w:rsidRPr="00277766">
        <w:t>Flavor of lead a person to endless aftertastes</w:t>
      </w:r>
      <w:r w:rsidR="007C2ECD">
        <w:t>”,</w:t>
      </w:r>
      <w:r w:rsidRPr="00277766">
        <w:t xml:space="preserve"> contains a misuse of the non-finite form of the verb; the promotional slogan </w:t>
      </w:r>
      <w:r w:rsidR="006E1ADC">
        <w:t>“</w:t>
      </w:r>
      <w:r w:rsidRPr="00277766">
        <w:t>百味之城</w:t>
      </w:r>
      <w:r w:rsidRPr="00277766">
        <w:t xml:space="preserve"> </w:t>
      </w:r>
      <w:r w:rsidR="000F7277">
        <w:rPr>
          <w:rFonts w:hint="eastAsia"/>
        </w:rPr>
        <w:t>(</w:t>
      </w:r>
      <w:r w:rsidRPr="00277766">
        <w:t>A city that offer millions of tastes</w:t>
      </w:r>
      <w:r w:rsidR="000F7277">
        <w:rPr>
          <w:rFonts w:hint="eastAsia"/>
        </w:rPr>
        <w:t>)</w:t>
      </w:r>
      <w:r w:rsidR="006E1ADC">
        <w:t>”</w:t>
      </w:r>
      <w:r w:rsidRPr="00277766">
        <w:t xml:space="preserve"> lacks the third-person singular form of the verb. Fourth, pragmatic errors. The warning on the lawn </w:t>
      </w:r>
      <w:r w:rsidR="006E1ADC">
        <w:t>“</w:t>
      </w:r>
      <w:r w:rsidRPr="00277766">
        <w:t>一花</w:t>
      </w:r>
      <w:proofErr w:type="gramStart"/>
      <w:r w:rsidRPr="00277766">
        <w:t>一草皆</w:t>
      </w:r>
      <w:proofErr w:type="gramEnd"/>
      <w:r w:rsidRPr="00277766">
        <w:t>生命，一枝一叶总是情</w:t>
      </w:r>
      <w:r w:rsidR="006E1ADC">
        <w:t>”</w:t>
      </w:r>
      <w:r w:rsidRPr="00277766">
        <w:t xml:space="preserve"> is translated as </w:t>
      </w:r>
      <w:r w:rsidR="006E1ADC">
        <w:t>“</w:t>
      </w:r>
      <w:r w:rsidRPr="00277766">
        <w:t>Each flower and blade of grass represents life, while every branc</w:t>
      </w:r>
      <w:r w:rsidR="009B3EDF">
        <w:t>h and the leaf evokes sentiment</w:t>
      </w:r>
      <w:r w:rsidR="006E1ADC">
        <w:t>”</w:t>
      </w:r>
      <w:r w:rsidR="009B3EDF">
        <w:t>.</w:t>
      </w:r>
      <w:r w:rsidRPr="00277766">
        <w:t xml:space="preserve"> This trans</w:t>
      </w:r>
      <w:r w:rsidR="009B3EDF">
        <w:t>l</w:t>
      </w:r>
      <w:r w:rsidRPr="00277766">
        <w:t xml:space="preserve">ation occurs because the translator completely failed to consider the cultural differences between Chinese and English, as well as the </w:t>
      </w:r>
      <w:r w:rsidRPr="00277766">
        <w:lastRenderedPageBreak/>
        <w:t>psychological, cultural, and aesthetic habits of the readers. Although it seems like a word-for-word translation, foreign visitors are likely to miss the intended warning function of this sentence.</w:t>
      </w:r>
    </w:p>
    <w:p w14:paraId="54C5F8AB" w14:textId="72621B83" w:rsidR="00247887" w:rsidRPr="00277766" w:rsidRDefault="00247887" w:rsidP="00A42575">
      <w:pPr>
        <w:pStyle w:val="2011-10"/>
        <w:spacing w:before="156" w:after="93"/>
      </w:pPr>
      <w:r w:rsidRPr="00277766">
        <w:t>Strategies for Enhancing Leshan</w:t>
      </w:r>
      <w:r w:rsidR="00042FF8">
        <w:t>’</w:t>
      </w:r>
      <w:r w:rsidRPr="00277766">
        <w:t xml:space="preserve">s International Image </w:t>
      </w:r>
      <w:r w:rsidR="005937DD" w:rsidRPr="00277766">
        <w:t xml:space="preserve">Through </w:t>
      </w:r>
      <w:r w:rsidRPr="00277766">
        <w:t>Linguistic Landscape</w:t>
      </w:r>
    </w:p>
    <w:p w14:paraId="49E19422" w14:textId="092FF9C9" w:rsidR="00247887" w:rsidRPr="00277766" w:rsidRDefault="00247887" w:rsidP="00A42575">
      <w:pPr>
        <w:pStyle w:val="2011-1"/>
        <w:ind w:firstLine="420"/>
      </w:pPr>
      <w:r w:rsidRPr="00277766">
        <w:t>Optimizing the linguistic environment and enhancing Leshan</w:t>
      </w:r>
      <w:r w:rsidR="00042FF8">
        <w:t>’</w:t>
      </w:r>
      <w:r w:rsidRPr="00277766">
        <w:t>s international image can boost economic activities</w:t>
      </w:r>
      <w:r w:rsidR="000F7277">
        <w:rPr>
          <w:rFonts w:hint="eastAsia"/>
        </w:rPr>
        <w:t>,</w:t>
      </w:r>
      <w:r w:rsidRPr="00277766">
        <w:t xml:space="preserve"> such as tourism and commerce, strengthen the city</w:t>
      </w:r>
      <w:r w:rsidR="00042FF8">
        <w:t>’</w:t>
      </w:r>
      <w:r w:rsidRPr="00277766">
        <w:t>s global competitiveness, and foster cultural exchange and integration. Measures for enhancing the city</w:t>
      </w:r>
      <w:r w:rsidR="00042FF8">
        <w:t>’</w:t>
      </w:r>
      <w:r w:rsidRPr="00277766">
        <w:t>s international image from the perspective of bilingual linguistic landscape construction are provided in the following three aspects:</w:t>
      </w:r>
    </w:p>
    <w:p w14:paraId="1336C3DB" w14:textId="73A58ECD" w:rsidR="00247887" w:rsidRPr="00277766" w:rsidRDefault="00247887" w:rsidP="00A42575">
      <w:pPr>
        <w:pStyle w:val="2"/>
        <w:spacing w:before="62"/>
      </w:pPr>
      <w:r w:rsidRPr="00277766">
        <w:t>Collaborative Efforts</w:t>
      </w:r>
    </w:p>
    <w:p w14:paraId="37045B70" w14:textId="21FA0B35" w:rsidR="00247887" w:rsidRPr="00277766" w:rsidRDefault="00247887" w:rsidP="00A42575">
      <w:pPr>
        <w:pStyle w:val="2011-1"/>
        <w:ind w:firstLine="420"/>
      </w:pPr>
      <w:r w:rsidRPr="00277766">
        <w:t xml:space="preserve">As Leshan progresses towards internationalization, its linguistic landscape, especially official signage, should cater to the needs of foreign visitors, effectively conveying information rather than solely serving Chinese speakers. The construction of linguistic landscapes follows inherent principles. The four principles proposed by Israeli sociolinguist Ben-Rafael named </w:t>
      </w:r>
      <w:r w:rsidR="00B83037">
        <w:t>“</w:t>
      </w:r>
      <w:r w:rsidR="004C0C0B" w:rsidRPr="00277766">
        <w:t>self-prominence, sufficient rationality, collective identification, and power relation</w:t>
      </w:r>
      <w:r w:rsidRPr="00277766">
        <w:t>s provide valuable guidance</w:t>
      </w:r>
      <w:r w:rsidR="00B83037">
        <w:t>”</w:t>
      </w:r>
      <w:r w:rsidR="004C0C0B">
        <w:t xml:space="preserve"> </w:t>
      </w:r>
      <w:r w:rsidRPr="00277766">
        <w:t>(Ben-Rafael,</w:t>
      </w:r>
      <w:r w:rsidR="003C6A3A">
        <w:t xml:space="preserve"> </w:t>
      </w:r>
      <w:r w:rsidRPr="00277766">
        <w:t xml:space="preserve">2009). Moreover, China issued the </w:t>
      </w:r>
      <w:r w:rsidR="006E1ADC">
        <w:t>“</w:t>
      </w:r>
      <w:r w:rsidRPr="00277766">
        <w:t>English Translation and Writing Norms for Public Service Fields</w:t>
      </w:r>
      <w:r w:rsidR="006E1ADC">
        <w:t>”</w:t>
      </w:r>
      <w:r w:rsidRPr="00277766">
        <w:t xml:space="preserve"> in 2017, covering 13 sectors including transportation, tourism, and culture. The Leshan municipal government could establish a Chinese-English translation expert group to develop and refine norms for writing and translation within the city</w:t>
      </w:r>
      <w:r w:rsidR="00042FF8">
        <w:t>’</w:t>
      </w:r>
      <w:r w:rsidRPr="00277766">
        <w:t>s linguistic landscape, ensuring unified management of language codes and information presentation on official signs. Concurrently, the government should actively promote the importance of bilingual Chinese-English signage for businesses in building an international image, providing standards and examples. Businesses need to recognize that incorrect English translations not only harm their own image</w:t>
      </w:r>
      <w:r w:rsidR="00973706">
        <w:rPr>
          <w:rFonts w:hint="eastAsia"/>
        </w:rPr>
        <w:t>,</w:t>
      </w:r>
      <w:r w:rsidRPr="00277766">
        <w:t xml:space="preserve"> but also negatively impact Leshan</w:t>
      </w:r>
      <w:r w:rsidR="00042FF8">
        <w:t>’</w:t>
      </w:r>
      <w:r w:rsidRPr="00277766">
        <w:t>s and even the nation</w:t>
      </w:r>
      <w:r w:rsidR="00042FF8">
        <w:t>’</w:t>
      </w:r>
      <w:r w:rsidRPr="00277766">
        <w:t>s external image. Currently, gaps exist between official language standards and practical application. For instance, some shop signs in Leshan</w:t>
      </w:r>
      <w:r w:rsidR="00042FF8">
        <w:t>’</w:t>
      </w:r>
      <w:r w:rsidRPr="00277766">
        <w:t>s characteristic districts do not adhere to the basic principle of using Pinyin for proper nouns and English for common nouns. With strengthened guidance and supervision during the approval process, such issues can be readily addressed.</w:t>
      </w:r>
    </w:p>
    <w:p w14:paraId="3D3497FA" w14:textId="316431AE" w:rsidR="00247887" w:rsidRPr="00277766" w:rsidRDefault="00247887" w:rsidP="00A42575">
      <w:pPr>
        <w:pStyle w:val="2"/>
        <w:spacing w:before="62"/>
      </w:pPr>
      <w:r w:rsidRPr="00277766">
        <w:t>Online and Offline Integration</w:t>
      </w:r>
    </w:p>
    <w:p w14:paraId="25B725D1" w14:textId="11CE5CB7" w:rsidR="00247887" w:rsidRPr="00277766" w:rsidRDefault="00247887" w:rsidP="00A42575">
      <w:pPr>
        <w:pStyle w:val="2011-1"/>
        <w:ind w:firstLine="420"/>
      </w:pPr>
      <w:r w:rsidRPr="00277766">
        <w:t>The city</w:t>
      </w:r>
      <w:r w:rsidR="00042FF8">
        <w:t>’</w:t>
      </w:r>
      <w:r w:rsidRPr="00277766">
        <w:t>s linguistic landscape encompasses not only physical signs like directional signs, street names, and notices in public spaces</w:t>
      </w:r>
      <w:r w:rsidR="00F5679F">
        <w:rPr>
          <w:rFonts w:hint="eastAsia"/>
        </w:rPr>
        <w:t>,</w:t>
      </w:r>
      <w:r w:rsidRPr="00277766">
        <w:t xml:space="preserve"> but also various language phenomena in virtual online spaces</w:t>
      </w:r>
      <w:r w:rsidR="003C6A3A">
        <w:t xml:space="preserve"> </w:t>
      </w:r>
      <w:r w:rsidRPr="00277766">
        <w:t>(Yang</w:t>
      </w:r>
      <w:r w:rsidR="003C6A3A">
        <w:t xml:space="preserve">, </w:t>
      </w:r>
      <w:r w:rsidRPr="00277766">
        <w:t xml:space="preserve">Cheng, </w:t>
      </w:r>
      <w:r w:rsidR="003C6A3A" w:rsidRPr="00277766">
        <w:t>&amp;</w:t>
      </w:r>
      <w:r w:rsidR="003C6A3A">
        <w:t xml:space="preserve"> Liu,</w:t>
      </w:r>
      <w:r w:rsidR="003C6A3A" w:rsidRPr="00277766">
        <w:t xml:space="preserve"> </w:t>
      </w:r>
      <w:r w:rsidRPr="00277766">
        <w:t xml:space="preserve">2007). Leshan should construct a bilingual Chinese-English landscape across multiple dimensions, including city slogans, signage, the municipal and scenic area websites, and various new media platforms, to comprehensively enhance its international image. Particularly in the realm of new media, platforms like WeChat, TikTok, Weibo, and </w:t>
      </w:r>
      <w:proofErr w:type="spellStart"/>
      <w:r w:rsidRPr="00277766">
        <w:t>Bilibili</w:t>
      </w:r>
      <w:proofErr w:type="spellEnd"/>
      <w:r w:rsidRPr="00277766">
        <w:t xml:space="preserve"> can be utilized to explore and promote local characteristics. Short videos with Chinese-English subtitles hold strong appeal for young people. For example, the recently launched </w:t>
      </w:r>
      <w:r w:rsidR="006E1ADC">
        <w:t>“</w:t>
      </w:r>
      <w:r w:rsidRPr="00277766">
        <w:t>Contentment AR Cultural and Creative Ice Cream</w:t>
      </w:r>
      <w:r w:rsidR="006E1ADC">
        <w:t>”</w:t>
      </w:r>
      <w:r w:rsidRPr="00277766">
        <w:t xml:space="preserve"> in Leshan has been very popular among young tourists. However, it is regrettable that the audio available after scanning the QR code is only in Chinese. </w:t>
      </w:r>
      <w:r w:rsidR="00C82491" w:rsidRPr="00277766">
        <w:t>Acutely</w:t>
      </w:r>
      <w:r w:rsidRPr="00277766">
        <w:t>, the story is short enough to be looped in both Chinese and English.</w:t>
      </w:r>
    </w:p>
    <w:p w14:paraId="7E328E26" w14:textId="6BD2A691" w:rsidR="00247887" w:rsidRPr="00277766" w:rsidRDefault="00247887" w:rsidP="00A42575">
      <w:pPr>
        <w:pStyle w:val="2"/>
        <w:spacing w:before="62"/>
      </w:pPr>
      <w:r w:rsidRPr="00277766">
        <w:t>Blending Tradition and Modernity</w:t>
      </w:r>
    </w:p>
    <w:p w14:paraId="74845617" w14:textId="0F1AC72C" w:rsidR="00247887" w:rsidRPr="00277766" w:rsidRDefault="00247887" w:rsidP="00A42575">
      <w:pPr>
        <w:pStyle w:val="2011-1"/>
        <w:ind w:firstLine="420"/>
      </w:pPr>
      <w:r w:rsidRPr="00277766">
        <w:t>Located at the intersection of the Southern Silk Road and the Yangtze River Economic Belt, Leshan is also a key city in the Chengdu Plain within the Chengdu-Chongqing City Cluster, a national strategic plan in recent years, representing a blend of tradition and modernity. In today</w:t>
      </w:r>
      <w:r w:rsidR="00042FF8">
        <w:t>’</w:t>
      </w:r>
      <w:r w:rsidRPr="00277766">
        <w:t xml:space="preserve">s digitally empowered society, linguistic </w:t>
      </w:r>
      <w:r w:rsidRPr="00277766">
        <w:lastRenderedPageBreak/>
        <w:t>landscapes integrating multimodal meaning representation methods</w:t>
      </w:r>
      <w:r w:rsidR="0054173C">
        <w:rPr>
          <w:rFonts w:hint="eastAsia"/>
        </w:rPr>
        <w:t>,</w:t>
      </w:r>
      <w:r w:rsidRPr="00277766">
        <w:t xml:space="preserve"> such as images, sounds, and colors are increasingly common, becoming a symbol of modern metropolises. It is recommended to establish digital displays, WeChat QR codes, or urban culture walls in Leshan</w:t>
      </w:r>
      <w:r w:rsidR="00042FF8">
        <w:t>’</w:t>
      </w:r>
      <w:r w:rsidRPr="00277766">
        <w:t>s historic districts, airports, and high-speed rail hubs, using a bilingual Chinese-English landscape as carrier to extensively disseminate Leshan</w:t>
      </w:r>
      <w:r w:rsidR="00042FF8">
        <w:t>’</w:t>
      </w:r>
      <w:r w:rsidRPr="00277766">
        <w:t>s unique regional culture and shape an international image. Dynamic signs like electronic billboards and online linguistic landscapes can offer multilingual options to cater to the diverse needs of visitors.</w:t>
      </w:r>
    </w:p>
    <w:p w14:paraId="13E7AE2A" w14:textId="134C1564" w:rsidR="00247887" w:rsidRPr="00277766" w:rsidRDefault="00247887" w:rsidP="00A42575">
      <w:pPr>
        <w:pStyle w:val="2011-10"/>
        <w:spacing w:before="156" w:after="93"/>
      </w:pPr>
      <w:r w:rsidRPr="00277766">
        <w:t>Conclusion</w:t>
      </w:r>
      <w:r w:rsidR="00A652E3">
        <w:rPr>
          <w:rFonts w:hint="eastAsia"/>
        </w:rPr>
        <w:t>s</w:t>
      </w:r>
    </w:p>
    <w:p w14:paraId="3A1133D6" w14:textId="71F5E2C6" w:rsidR="00247887" w:rsidRPr="00277766" w:rsidRDefault="00247887" w:rsidP="00A42575">
      <w:pPr>
        <w:pStyle w:val="2011-1"/>
        <w:ind w:firstLine="420"/>
      </w:pPr>
      <w:r w:rsidRPr="00277766">
        <w:t>In January 2022, the CPC Central Committee and the People</w:t>
      </w:r>
      <w:r w:rsidR="00042FF8">
        <w:t>’</w:t>
      </w:r>
      <w:r w:rsidRPr="00277766">
        <w:t xml:space="preserve">s Government of </w:t>
      </w:r>
      <w:proofErr w:type="spellStart"/>
      <w:r w:rsidRPr="00277766">
        <w:t>Shizhong</w:t>
      </w:r>
      <w:proofErr w:type="spellEnd"/>
      <w:r w:rsidRPr="00277766">
        <w:t xml:space="preserve"> District, Leshan City issued the </w:t>
      </w:r>
      <w:r w:rsidR="006E1ADC">
        <w:t>“</w:t>
      </w:r>
      <w:r w:rsidRPr="00277766">
        <w:t>Implementation Opinions on Promoting the High-Quality Development of the Culture and Tourism Industry</w:t>
      </w:r>
      <w:r w:rsidR="007C2ECD">
        <w:t>”,</w:t>
      </w:r>
      <w:r w:rsidRPr="00277766">
        <w:t xml:space="preserve"> which explicitly mentioned optimizing the construction of the linguistic landscape. Against the backdrop of major strategic initiatives</w:t>
      </w:r>
      <w:r w:rsidR="003E6B8B">
        <w:rPr>
          <w:rFonts w:hint="eastAsia"/>
        </w:rPr>
        <w:t>,</w:t>
      </w:r>
      <w:r w:rsidRPr="00277766">
        <w:t xml:space="preserve"> such as the Belt and Road Initiative, the New Era of Western Development, and the Chengdu-Chongqing Economic Circle construction, standardizing the translation of the linguistic landscape, especially bilingual signage, holds profound practical significance.</w:t>
      </w:r>
    </w:p>
    <w:p w14:paraId="40FE6385" w14:textId="6A313DED" w:rsidR="00247887" w:rsidRPr="00277766" w:rsidRDefault="00247887" w:rsidP="00A42575">
      <w:pPr>
        <w:pStyle w:val="2011-1"/>
        <w:ind w:firstLine="420"/>
      </w:pPr>
      <w:r w:rsidRPr="00277766">
        <w:t>Research and practice in bilingual linguistic landscapes can foster cultural exchange and integration between China and the rest of the world, deepen understanding and respect for foreign cultures, and contribute to building a harmonious and diverse international urban cultural environment, thereby enhancing the satisfaction of citizens and tourists. Furthermore, as Leshan</w:t>
      </w:r>
      <w:r w:rsidR="00042FF8">
        <w:t>’</w:t>
      </w:r>
      <w:r w:rsidRPr="00277766">
        <w:t>s international image improves and its language environment is optimized, it will stimulate the development of economic activities</w:t>
      </w:r>
      <w:r w:rsidR="004A20ED">
        <w:rPr>
          <w:rFonts w:hint="eastAsia"/>
        </w:rPr>
        <w:t>,</w:t>
      </w:r>
      <w:r w:rsidRPr="00277766">
        <w:t xml:space="preserve"> such as tourism and commerce, strengthen the city</w:t>
      </w:r>
      <w:r w:rsidR="00042FF8">
        <w:t>’</w:t>
      </w:r>
      <w:r w:rsidRPr="00277766">
        <w:t>s international competitiveness, and ultimately contribute to the economic and social development of Leshan and its surrounding areas.</w:t>
      </w:r>
    </w:p>
    <w:p w14:paraId="091660D8" w14:textId="77777777" w:rsidR="00247887" w:rsidRPr="00277766" w:rsidRDefault="00247887" w:rsidP="00A42575">
      <w:pPr>
        <w:pStyle w:val="2011-10"/>
        <w:spacing w:before="156" w:after="93"/>
      </w:pPr>
      <w:r w:rsidRPr="00277766">
        <w:t>References</w:t>
      </w:r>
    </w:p>
    <w:p w14:paraId="3A8DE7C1" w14:textId="19C61CB4" w:rsidR="00247887" w:rsidRPr="00277766" w:rsidRDefault="00247887" w:rsidP="00A42575">
      <w:pPr>
        <w:pStyle w:val="2011-14"/>
        <w:ind w:left="360" w:hanging="360"/>
      </w:pPr>
      <w:r w:rsidRPr="00277766">
        <w:t>Ben-Rafael, E</w:t>
      </w:r>
      <w:r w:rsidR="008806DC">
        <w:rPr>
          <w:rFonts w:hint="eastAsia"/>
        </w:rPr>
        <w:t xml:space="preserve">. </w:t>
      </w:r>
      <w:r w:rsidRPr="00277766">
        <w:t>(2009). A sociological approach to the study of linguistic landscapes</w:t>
      </w:r>
      <w:r w:rsidR="003A1318">
        <w:rPr>
          <w:rFonts w:hint="eastAsia"/>
        </w:rPr>
        <w:t>.</w:t>
      </w:r>
      <w:r w:rsidR="003A1318">
        <w:t xml:space="preserve"> In </w:t>
      </w:r>
      <w:r w:rsidR="003A1318" w:rsidRPr="00277766">
        <w:t>E.</w:t>
      </w:r>
      <w:r w:rsidR="003A1318">
        <w:t xml:space="preserve"> </w:t>
      </w:r>
      <w:proofErr w:type="spellStart"/>
      <w:r w:rsidRPr="00277766">
        <w:t>Shohamy</w:t>
      </w:r>
      <w:proofErr w:type="spellEnd"/>
      <w:r w:rsidR="003A1318">
        <w:t xml:space="preserve"> and</w:t>
      </w:r>
      <w:r w:rsidRPr="00277766">
        <w:t xml:space="preserve"> </w:t>
      </w:r>
      <w:r w:rsidR="003A1318" w:rsidRPr="00277766">
        <w:t>D.</w:t>
      </w:r>
      <w:r w:rsidR="003A1318">
        <w:t xml:space="preserve"> </w:t>
      </w:r>
      <w:r w:rsidRPr="00277766">
        <w:t>Gorter</w:t>
      </w:r>
      <w:r w:rsidR="0049345A">
        <w:rPr>
          <w:rFonts w:hint="eastAsia"/>
        </w:rPr>
        <w:t xml:space="preserve"> (Eds.)</w:t>
      </w:r>
      <w:r w:rsidRPr="00277766">
        <w:t xml:space="preserve">, </w:t>
      </w:r>
      <w:r w:rsidRPr="00277766">
        <w:rPr>
          <w:i/>
          <w:iCs/>
        </w:rPr>
        <w:t xml:space="preserve">Linguistic </w:t>
      </w:r>
      <w:r w:rsidR="003A1318" w:rsidRPr="00277766">
        <w:rPr>
          <w:i/>
          <w:iCs/>
        </w:rPr>
        <w:t>l</w:t>
      </w:r>
      <w:r w:rsidRPr="00277766">
        <w:rPr>
          <w:i/>
          <w:iCs/>
        </w:rPr>
        <w:t xml:space="preserve">andscape: Expanding the </w:t>
      </w:r>
      <w:r w:rsidR="003A1318" w:rsidRPr="00277766">
        <w:rPr>
          <w:i/>
          <w:iCs/>
        </w:rPr>
        <w:t>s</w:t>
      </w:r>
      <w:r w:rsidRPr="00277766">
        <w:rPr>
          <w:i/>
          <w:iCs/>
        </w:rPr>
        <w:t>cenery</w:t>
      </w:r>
      <w:r w:rsidR="003A1318">
        <w:rPr>
          <w:i/>
          <w:iCs/>
        </w:rPr>
        <w:t xml:space="preserve"> </w:t>
      </w:r>
      <w:r w:rsidR="003A1318" w:rsidRPr="003A1318">
        <w:rPr>
          <w:iCs/>
        </w:rPr>
        <w:t>(</w:t>
      </w:r>
      <w:r w:rsidR="00C94A8E">
        <w:rPr>
          <w:iCs/>
        </w:rPr>
        <w:t xml:space="preserve">pp. </w:t>
      </w:r>
      <w:r w:rsidR="00C94A8E" w:rsidRPr="00C94A8E">
        <w:rPr>
          <w:iCs/>
        </w:rPr>
        <w:t>40-54</w:t>
      </w:r>
      <w:r w:rsidR="003A1318" w:rsidRPr="003A1318">
        <w:rPr>
          <w:iCs/>
        </w:rPr>
        <w:t>)</w:t>
      </w:r>
      <w:r w:rsidR="003A1318">
        <w:rPr>
          <w:i/>
          <w:iCs/>
        </w:rPr>
        <w:t>.</w:t>
      </w:r>
      <w:r w:rsidR="003A1318">
        <w:rPr>
          <w:rFonts w:hint="eastAsia"/>
        </w:rPr>
        <w:t xml:space="preserve"> </w:t>
      </w:r>
      <w:r w:rsidR="003A1318">
        <w:t>London</w:t>
      </w:r>
      <w:r w:rsidRPr="00277766">
        <w:t>: Routledge.</w:t>
      </w:r>
    </w:p>
    <w:p w14:paraId="7100B42C" w14:textId="01CD37DB" w:rsidR="00247887" w:rsidRPr="00277766" w:rsidRDefault="00247887" w:rsidP="00A42575">
      <w:pPr>
        <w:pStyle w:val="2011-14"/>
        <w:ind w:left="360" w:hanging="360"/>
      </w:pPr>
      <w:r w:rsidRPr="00277766">
        <w:t>Landry, R.,</w:t>
      </w:r>
      <w:r w:rsidR="00C94A8E">
        <w:t xml:space="preserve"> </w:t>
      </w:r>
      <w:r w:rsidRPr="00277766">
        <w:t xml:space="preserve">&amp; </w:t>
      </w:r>
      <w:proofErr w:type="spellStart"/>
      <w:r w:rsidRPr="00277766">
        <w:t>Bourhis</w:t>
      </w:r>
      <w:proofErr w:type="spellEnd"/>
      <w:r w:rsidRPr="00277766">
        <w:t>, R. Y.</w:t>
      </w:r>
      <w:r w:rsidR="00C94A8E">
        <w:t xml:space="preserve"> </w:t>
      </w:r>
      <w:r w:rsidRPr="00277766">
        <w:t xml:space="preserve">(1997). Linguistic landscape and ethnolinguistic vitality: </w:t>
      </w:r>
      <w:r w:rsidR="00C94A8E" w:rsidRPr="00277766">
        <w:t xml:space="preserve">An </w:t>
      </w:r>
      <w:r w:rsidRPr="00277766">
        <w:t xml:space="preserve">empirical study. </w:t>
      </w:r>
      <w:r w:rsidR="00C94A8E">
        <w:rPr>
          <w:i/>
          <w:iCs/>
        </w:rPr>
        <w:t>Journal of Lan</w:t>
      </w:r>
      <w:r w:rsidRPr="00277766">
        <w:rPr>
          <w:i/>
          <w:iCs/>
        </w:rPr>
        <w:t>guage and Social Psychology</w:t>
      </w:r>
      <w:r w:rsidRPr="00C94A8E">
        <w:rPr>
          <w:i/>
        </w:rPr>
        <w:t xml:space="preserve">, </w:t>
      </w:r>
      <w:r w:rsidRPr="00277766">
        <w:rPr>
          <w:i/>
          <w:iCs/>
        </w:rPr>
        <w:t>16</w:t>
      </w:r>
      <w:r w:rsidR="00C94A8E">
        <w:t>(1)</w:t>
      </w:r>
      <w:r w:rsidRPr="00277766">
        <w:t>, 23-49.</w:t>
      </w:r>
    </w:p>
    <w:p w14:paraId="430CECC0" w14:textId="1A628B78" w:rsidR="00247887" w:rsidRPr="00277766" w:rsidRDefault="00247887" w:rsidP="00A42575">
      <w:pPr>
        <w:pStyle w:val="2011-14"/>
        <w:ind w:left="360" w:hanging="360"/>
      </w:pPr>
      <w:r w:rsidRPr="00277766">
        <w:t>Shang, W. G.,</w:t>
      </w:r>
      <w:r w:rsidR="00C94A8E">
        <w:t xml:space="preserve"> </w:t>
      </w:r>
      <w:r w:rsidRPr="00277766">
        <w:t xml:space="preserve">&amp; Zhao, S. H. (2014). Analytical dimensions and theoretical construction of linguistic landscape. </w:t>
      </w:r>
      <w:r w:rsidRPr="00277766">
        <w:rPr>
          <w:i/>
          <w:iCs/>
        </w:rPr>
        <w:t>Journal of Foreign Languages</w:t>
      </w:r>
      <w:r w:rsidRPr="00601284">
        <w:rPr>
          <w:i/>
        </w:rPr>
        <w:t xml:space="preserve">, </w:t>
      </w:r>
      <w:r w:rsidR="00601284" w:rsidRPr="00601284">
        <w:rPr>
          <w:i/>
        </w:rPr>
        <w:t>37</w:t>
      </w:r>
      <w:r w:rsidRPr="00277766">
        <w:t>(6)</w:t>
      </w:r>
      <w:r w:rsidR="00601284">
        <w:t>,</w:t>
      </w:r>
      <w:r w:rsidRPr="00277766">
        <w:t xml:space="preserve"> 81-89.</w:t>
      </w:r>
    </w:p>
    <w:p w14:paraId="61E369D3" w14:textId="192D2E06" w:rsidR="00247887" w:rsidRPr="00277766" w:rsidRDefault="00247887" w:rsidP="00A42575">
      <w:pPr>
        <w:pStyle w:val="2011-14"/>
        <w:ind w:left="360" w:hanging="360"/>
      </w:pPr>
      <w:proofErr w:type="spellStart"/>
      <w:r w:rsidRPr="00277766">
        <w:t>Shohamy</w:t>
      </w:r>
      <w:proofErr w:type="spellEnd"/>
      <w:r w:rsidRPr="00277766">
        <w:t xml:space="preserve">, E. (2009). Linguistic landscape as an ecological arena: </w:t>
      </w:r>
      <w:r w:rsidR="00601284" w:rsidRPr="00277766">
        <w:t>Modalities</w:t>
      </w:r>
      <w:r w:rsidRPr="00277766">
        <w:t>, m</w:t>
      </w:r>
      <w:r w:rsidR="00C94A8E">
        <w:t xml:space="preserve">eaning, negotiations, </w:t>
      </w:r>
      <w:r w:rsidR="0049345A">
        <w:rPr>
          <w:rFonts w:hint="eastAsia"/>
        </w:rPr>
        <w:t xml:space="preserve">and </w:t>
      </w:r>
      <w:r w:rsidR="00C94A8E">
        <w:t>education</w:t>
      </w:r>
      <w:r w:rsidRPr="00277766">
        <w:t xml:space="preserve">. </w:t>
      </w:r>
      <w:r w:rsidR="00601284">
        <w:t xml:space="preserve">In </w:t>
      </w:r>
      <w:r w:rsidR="00601284" w:rsidRPr="00277766">
        <w:t>E.</w:t>
      </w:r>
      <w:r w:rsidR="00601284">
        <w:t xml:space="preserve"> </w:t>
      </w:r>
      <w:proofErr w:type="spellStart"/>
      <w:r w:rsidR="00601284" w:rsidRPr="00277766">
        <w:t>Shohamy</w:t>
      </w:r>
      <w:proofErr w:type="spellEnd"/>
      <w:r w:rsidR="00601284">
        <w:t xml:space="preserve"> and</w:t>
      </w:r>
      <w:r w:rsidR="00601284" w:rsidRPr="00277766">
        <w:t xml:space="preserve"> D.</w:t>
      </w:r>
      <w:r w:rsidR="00601284">
        <w:t xml:space="preserve"> </w:t>
      </w:r>
      <w:r w:rsidR="00601284" w:rsidRPr="00277766">
        <w:t>Gorter</w:t>
      </w:r>
      <w:r w:rsidR="0049345A">
        <w:rPr>
          <w:rFonts w:hint="eastAsia"/>
        </w:rPr>
        <w:t xml:space="preserve"> (Eds.)</w:t>
      </w:r>
      <w:r w:rsidR="00601284" w:rsidRPr="00277766">
        <w:t>,</w:t>
      </w:r>
      <w:r w:rsidRPr="00277766">
        <w:rPr>
          <w:i/>
          <w:iCs/>
        </w:rPr>
        <w:t xml:space="preserve"> Linguistic </w:t>
      </w:r>
      <w:r w:rsidR="00601284" w:rsidRPr="00277766">
        <w:rPr>
          <w:i/>
          <w:iCs/>
        </w:rPr>
        <w:t>l</w:t>
      </w:r>
      <w:r w:rsidRPr="00277766">
        <w:rPr>
          <w:i/>
          <w:iCs/>
        </w:rPr>
        <w:t xml:space="preserve">andscape: Expanding the </w:t>
      </w:r>
      <w:r w:rsidR="00601284" w:rsidRPr="00277766">
        <w:rPr>
          <w:i/>
          <w:iCs/>
        </w:rPr>
        <w:t>s</w:t>
      </w:r>
      <w:r w:rsidRPr="00277766">
        <w:rPr>
          <w:i/>
          <w:iCs/>
        </w:rPr>
        <w:t>cenery</w:t>
      </w:r>
      <w:r w:rsidR="00601284">
        <w:rPr>
          <w:i/>
          <w:iCs/>
        </w:rPr>
        <w:t xml:space="preserve"> </w:t>
      </w:r>
      <w:r w:rsidR="00601284" w:rsidRPr="003A1318">
        <w:rPr>
          <w:iCs/>
        </w:rPr>
        <w:t>(</w:t>
      </w:r>
      <w:r w:rsidR="00601284">
        <w:rPr>
          <w:iCs/>
        </w:rPr>
        <w:t xml:space="preserve">pp. </w:t>
      </w:r>
      <w:r w:rsidR="00406DF1" w:rsidRPr="00406DF1">
        <w:rPr>
          <w:iCs/>
        </w:rPr>
        <w:t>313-331</w:t>
      </w:r>
      <w:r w:rsidR="00601284" w:rsidRPr="003A1318">
        <w:rPr>
          <w:iCs/>
        </w:rPr>
        <w:t>)</w:t>
      </w:r>
      <w:r w:rsidRPr="00277766">
        <w:t>. London: Routledg</w:t>
      </w:r>
      <w:r w:rsidR="00601284">
        <w:t>e</w:t>
      </w:r>
      <w:r w:rsidRPr="00277766">
        <w:t>.</w:t>
      </w:r>
    </w:p>
    <w:p w14:paraId="6C5FA8F4" w14:textId="550DF2F1" w:rsidR="00247887" w:rsidRPr="00277766" w:rsidRDefault="00247887" w:rsidP="00A42575">
      <w:pPr>
        <w:pStyle w:val="2011-14"/>
        <w:ind w:left="360" w:hanging="360"/>
      </w:pPr>
      <w:r w:rsidRPr="00277766">
        <w:t>Xu, M., &amp;</w:t>
      </w:r>
      <w:r w:rsidR="00406DF1">
        <w:t xml:space="preserve"> </w:t>
      </w:r>
      <w:r w:rsidRPr="00277766">
        <w:t>Lu, S.</w:t>
      </w:r>
      <w:r w:rsidR="00C94A8E">
        <w:t xml:space="preserve"> </w:t>
      </w:r>
      <w:r w:rsidRPr="00277766">
        <w:t xml:space="preserve">(2015). Study on the progress and prospect of urban language landscape. </w:t>
      </w:r>
      <w:r w:rsidRPr="00277766">
        <w:rPr>
          <w:i/>
          <w:iCs/>
        </w:rPr>
        <w:t>Human Geography</w:t>
      </w:r>
      <w:r w:rsidRPr="00406DF1">
        <w:rPr>
          <w:i/>
        </w:rPr>
        <w:t xml:space="preserve">, </w:t>
      </w:r>
      <w:r w:rsidRPr="00277766">
        <w:rPr>
          <w:i/>
          <w:iCs/>
        </w:rPr>
        <w:t>30</w:t>
      </w:r>
      <w:r w:rsidR="00406DF1">
        <w:t>(</w:t>
      </w:r>
      <w:r w:rsidRPr="00277766">
        <w:t>1)</w:t>
      </w:r>
      <w:r w:rsidR="00406DF1">
        <w:t>,</w:t>
      </w:r>
      <w:r w:rsidRPr="00277766">
        <w:t xml:space="preserve"> 21-25.</w:t>
      </w:r>
    </w:p>
    <w:p w14:paraId="2CE188A9" w14:textId="41196A90" w:rsidR="00247887" w:rsidRPr="00277766" w:rsidRDefault="00247887" w:rsidP="00A42575">
      <w:pPr>
        <w:pStyle w:val="2011-14"/>
        <w:ind w:left="360" w:hanging="360"/>
        <w:rPr>
          <w:rFonts w:hint="eastAsia"/>
        </w:rPr>
      </w:pPr>
      <w:r w:rsidRPr="00277766">
        <w:t>Yang, Y.</w:t>
      </w:r>
      <w:r w:rsidR="00406DF1">
        <w:t xml:space="preserve"> </w:t>
      </w:r>
      <w:r w:rsidRPr="00277766">
        <w:t>L., Cheng, S.</w:t>
      </w:r>
      <w:r w:rsidR="00406DF1">
        <w:t xml:space="preserve"> </w:t>
      </w:r>
      <w:r w:rsidRPr="00277766">
        <w:t>L.</w:t>
      </w:r>
      <w:r w:rsidR="00EE642E">
        <w:t xml:space="preserve">, </w:t>
      </w:r>
      <w:r w:rsidR="00EE642E" w:rsidRPr="00277766">
        <w:t>&amp;</w:t>
      </w:r>
      <w:r w:rsidR="00EE642E">
        <w:t xml:space="preserve"> Liu, C. X.</w:t>
      </w:r>
      <w:r w:rsidR="00406DF1">
        <w:t xml:space="preserve"> </w:t>
      </w:r>
      <w:r w:rsidRPr="00277766">
        <w:t>(2007). Sociolinguistic survey of bi</w:t>
      </w:r>
      <w:r w:rsidR="00406DF1">
        <w:t>lingual public signs in Beijing</w:t>
      </w:r>
      <w:r w:rsidRPr="00277766">
        <w:t>: Theoretical and methodological considerations.</w:t>
      </w:r>
      <w:r w:rsidRPr="00277766">
        <w:rPr>
          <w:i/>
          <w:iCs/>
        </w:rPr>
        <w:t xml:space="preserve"> </w:t>
      </w:r>
      <w:r w:rsidR="002006D2" w:rsidRPr="002006D2">
        <w:rPr>
          <w:i/>
          <w:iCs/>
        </w:rPr>
        <w:t>Language Teaching and Linguistic Studies</w:t>
      </w:r>
      <w:r w:rsidR="00406DF1" w:rsidRPr="002006D2">
        <w:rPr>
          <w:rFonts w:hint="eastAsia"/>
          <w:i/>
        </w:rPr>
        <w:t>,</w:t>
      </w:r>
      <w:r w:rsidR="00406DF1" w:rsidRPr="002006D2">
        <w:rPr>
          <w:i/>
        </w:rPr>
        <w:t xml:space="preserve"> </w:t>
      </w:r>
      <w:r w:rsidR="002006D2" w:rsidRPr="002006D2">
        <w:rPr>
          <w:i/>
        </w:rPr>
        <w:t>29</w:t>
      </w:r>
      <w:r w:rsidR="00406DF1">
        <w:t>(3)</w:t>
      </w:r>
      <w:r w:rsidR="00EE642E">
        <w:t>,</w:t>
      </w:r>
      <w:r w:rsidR="00406DF1">
        <w:t xml:space="preserve"> </w:t>
      </w:r>
      <w:r w:rsidRPr="00277766">
        <w:t>1-6</w:t>
      </w:r>
      <w:r w:rsidR="002C6240">
        <w:rPr>
          <w:rFonts w:hint="eastAsia"/>
        </w:rPr>
        <w:t>.</w:t>
      </w:r>
    </w:p>
    <w:sectPr w:rsidR="00247887" w:rsidRPr="00277766" w:rsidSect="00032552">
      <w:headerReference w:type="even" r:id="rId9"/>
      <w:headerReference w:type="default" r:id="rId10"/>
      <w:footerReference w:type="even" r:id="rId11"/>
      <w:footerReference w:type="default" r:id="rId12"/>
      <w:headerReference w:type="first" r:id="rId13"/>
      <w:footerReference w:type="first" r:id="rId14"/>
      <w:pgSz w:w="11907" w:h="16160" w:code="9"/>
      <w:pgMar w:top="1701" w:right="1247" w:bottom="1701" w:left="1247" w:header="1134" w:footer="1134" w:gutter="0"/>
      <w:pgNumType w:start="181"/>
      <w:cols w:space="720"/>
      <w:noEndnote/>
      <w:titlePg/>
      <w:docGrid w:type="lines" w:linePitch="312" w:charSpace="860"/>
    </w:sectPr>
  </w:body>
</w:document>
</file>

<file path=word/customizations.xml><?xml version="1.0" encoding="utf-8"?>
<wne:tcg xmlns:r="http://schemas.openxmlformats.org/officeDocument/2006/relationships" xmlns:wne="http://schemas.microsoft.com/office/word/2006/wordml">
  <wne:keymaps>
    <wne:keymap wne:kcmPrimary="0441">
      <wne:acd wne:acdName="acd8"/>
    </wne:keymap>
    <wne:keymap wne:kcmPrimary="0442">
      <wne:acd wne:acdName="acd5"/>
    </wne:keymap>
    <wne:keymap wne:kcmPrimary="0443">
      <wne:acd wne:acdName="acd6"/>
    </wne:keymap>
    <wne:keymap wne:kcmPrimary="0444">
      <wne:acd wne:acdName="acd17"/>
    </wne:keymap>
    <wne:keymap wne:kcmPrimary="0445">
      <wne:acd wne:acdName="acd15"/>
    </wne:keymap>
    <wne:keymap wne:kcmPrimary="0446">
      <wne:acd wne:acdName="acd12"/>
    </wne:keymap>
    <wne:keymap wne:kcmPrimary="0447">
      <wne:acd wne:acdName="acd16"/>
    </wne:keymap>
    <wne:keymap wne:kcmPrimary="044A">
      <wne:acd wne:acdName="acd14"/>
    </wne:keymap>
    <wne:keymap wne:kcmPrimary="044D">
      <wne:acd wne:acdName="acd3"/>
    </wne:keymap>
    <wne:keymap wne:kcmPrimary="044E">
      <wne:acd wne:acdName="acd4"/>
    </wne:keymap>
    <wne:keymap wne:kcmPrimary="0451">
      <wne:acd wne:acdName="acd13"/>
    </wne:keymap>
    <wne:keymap wne:kcmPrimary="0453">
      <wne:acd wne:acdName="acd11"/>
    </wne:keymap>
    <wne:keymap wne:kcmPrimary="0456">
      <wne:acd wne:acdName="acd9"/>
    </wne:keymap>
    <wne:keymap wne:kcmPrimary="0458">
      <wne:acd wne:acdName="acd10"/>
    </wne:keymap>
    <wne:keymap wne:kcmPrimary="045A">
      <wne:acd wne:acdName="acd7"/>
    </wne:keymap>
    <wne:keymap wne:kcmPrimary="04BC">
      <wne:acd wne:acdName="acd2"/>
    </wne:keymap>
    <wne:keymap wne:kcmPrimary="04BE">
      <wne:acd wne:acdName="acd1"/>
    </wne:keymap>
    <wne:keymap wne:kcmPrimary="04BF">
      <wne:acd wne:acdName="acd0"/>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Manifest>
  </wne:toolbars>
  <wne:acds>
    <wne:acd wne:argValue="AgAyADAAMQAxAAdomJgtADEA" wne:acdName="acd0" wne:fciIndexBasedOn="0065"/>
    <wne:acd wne:argValue="AgAyADAAMQAxAFxPBYAtADEA" wne:acdName="acd1" wne:fciIndexBasedOn="0065"/>
    <wne:acd wne:argValue="AgAyADAAMQAxAFxPBYAtADIA" wne:acdName="acd2" wne:fciIndexBasedOn="0065"/>
    <wne:acd wne:argValue="AgAyADAAMQAxAFhkgYktADEA" wne:acdName="acd3" wne:fciIndexBasedOn="0065"/>
    <wne:acd wne:argValue="AgAyADAAMQAxAHNRLpXNiy0AMQA=" wne:acdName="acd4" wne:fciIndexBasedOn="0065"/>
    <wne:acd wne:argValue="AgAyADAAMQAxAAdoLQAxAA==" wne:acdName="acd5" wne:fciIndexBasedOn="0065"/>
    <wne:acd wne:argValue="AgAyADAAMQAxAGNrh2UtADEA" wne:acdName="acd6" wne:fciIndexBasedOn="0065"/>
    <wne:acd wne:argValue="AgAyADAAMQAxAMJTA4CHZS5zLQAxAA==" wne:acdName="acd7" wne:fciIndexBasedOn="0065"/>
    <wne:acd wne:argValue="AgAagehsLQAxAA==" wne:acdName="acd8" wne:fciIndexBasedOn="0065"/>
    <wne:acd wne:argValue="AQAAAAIA" wne:acdName="acd9" wne:fciIndexBasedOn="0065"/>
    <wne:acd wne:argValue="AgAyADAAMQAxAEYAaQBnAC0AMQA=" wne:acdName="acd10" wne:fciIndexBasedOn="0065"/>
    <wne:acd wne:argValue="AgAyADAAMQAxAP5WR3ItADEA" wne:acdName="acd11" wne:fciIndexBasedOn="0065"/>
    <wne:acd wne:argValue="AgAyADAAMQAxAA9cenpMiC0AMQA=" wne:acdName="acd12" wne:fciIndexBasedOn="0065"/>
    <wne:acd wne:argValue="AgAyADAAMQAxAOhsypEtADEA" wne:acdName="acd13" wne:fciIndexBasedOn="0065"/>
    <wne:acd wne:argValue="AgAyADAAMQAxAGxRD18tADEA" wne:acdName="acd14" wne:fciIndexBasedOn="0065"/>
    <wne:acd wne:argValue="AgAyADAAMQAxABVfh2UtADEA" wne:acdName="acd15" wne:fciIndexBasedOn="0065"/>
    <wne:acd wne:argValue="AgAPXAZXuXAtADEA" wne:acdName="acd16" wne:fciIndexBasedOn="0065"/>
    <wne:acd wne:argValue="AgA3aA9fMQA=" wne:acdName="acd17"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9C71C5" w14:textId="77777777" w:rsidR="00231556" w:rsidRDefault="00231556" w:rsidP="00EF31BA">
      <w:pPr>
        <w:ind w:left="360" w:right="360" w:firstLine="420"/>
      </w:pPr>
      <w:r>
        <w:separator/>
      </w:r>
    </w:p>
    <w:p w14:paraId="61C58A60" w14:textId="77777777" w:rsidR="00231556" w:rsidRDefault="00231556" w:rsidP="00EF31BA">
      <w:pPr>
        <w:ind w:left="360" w:right="360" w:firstLine="420"/>
      </w:pPr>
    </w:p>
    <w:p w14:paraId="725A6FB8" w14:textId="77777777" w:rsidR="00231556" w:rsidRDefault="00231556" w:rsidP="00EF31BA">
      <w:pPr>
        <w:ind w:left="360" w:right="360" w:firstLine="420"/>
      </w:pPr>
    </w:p>
  </w:endnote>
  <w:endnote w:type="continuationSeparator" w:id="0">
    <w:p w14:paraId="5CAEEAD0" w14:textId="77777777" w:rsidR="00231556" w:rsidRDefault="00231556" w:rsidP="00EF31BA">
      <w:pPr>
        <w:ind w:left="360" w:right="360" w:firstLine="420"/>
      </w:pPr>
      <w:r>
        <w:continuationSeparator/>
      </w:r>
    </w:p>
    <w:p w14:paraId="3D730B13" w14:textId="77777777" w:rsidR="00231556" w:rsidRDefault="00231556" w:rsidP="00EF31BA">
      <w:pPr>
        <w:ind w:left="360" w:right="360" w:firstLine="420"/>
      </w:pPr>
    </w:p>
    <w:p w14:paraId="017CA5C2" w14:textId="77777777" w:rsidR="00231556" w:rsidRDefault="00231556" w:rsidP="00EF31BA">
      <w:pPr>
        <w:ind w:left="360" w:right="360" w:firstLine="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Ethnocentric">
    <w:panose1 w:val="00000400000000000000"/>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DE7B4" w14:textId="77777777" w:rsidR="00D37500" w:rsidRDefault="00D37500" w:rsidP="00EF31BA">
    <w:pPr>
      <w:pStyle w:val="a5"/>
      <w:ind w:left="360"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49426" w14:textId="77777777" w:rsidR="00D37500" w:rsidRDefault="00D37500" w:rsidP="00EF31BA">
    <w:pPr>
      <w:pStyle w:val="a5"/>
      <w:ind w:left="360"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A8FBE" w14:textId="77777777" w:rsidR="00D37500" w:rsidRDefault="00D37500" w:rsidP="00EF31BA">
    <w:pPr>
      <w:pStyle w:val="a5"/>
      <w:ind w:left="360"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891279" w14:textId="77777777" w:rsidR="00231556" w:rsidRDefault="00231556" w:rsidP="00EF31BA">
      <w:pPr>
        <w:ind w:right="360" w:firstLineChars="0" w:firstLine="0"/>
      </w:pPr>
      <w:r>
        <w:separator/>
      </w:r>
    </w:p>
  </w:footnote>
  <w:footnote w:type="continuationSeparator" w:id="0">
    <w:p w14:paraId="36C5B2B7" w14:textId="77777777" w:rsidR="00231556" w:rsidRDefault="00231556" w:rsidP="00EF31BA">
      <w:pPr>
        <w:ind w:left="360" w:right="360" w:firstLine="420"/>
      </w:pPr>
      <w:r>
        <w:continuationSeparator/>
      </w:r>
    </w:p>
    <w:p w14:paraId="5965D472" w14:textId="77777777" w:rsidR="00231556" w:rsidRDefault="00231556" w:rsidP="00EF31BA">
      <w:pPr>
        <w:ind w:left="360" w:right="360" w:firstLine="420"/>
      </w:pPr>
    </w:p>
    <w:p w14:paraId="3293FB92" w14:textId="77777777" w:rsidR="00231556" w:rsidRDefault="00231556" w:rsidP="00EF31BA">
      <w:pPr>
        <w:ind w:left="360" w:right="360" w:firstLine="420"/>
      </w:pPr>
    </w:p>
  </w:footnote>
  <w:footnote w:id="1">
    <w:p w14:paraId="468D1A64" w14:textId="03232FEB" w:rsidR="00C016EF" w:rsidRDefault="00C016EF" w:rsidP="00AA2EA9">
      <w:pPr>
        <w:pStyle w:val="2011-1"/>
        <w:snapToGrid w:val="0"/>
        <w:ind w:firstLineChars="0" w:firstLine="0"/>
        <w:rPr>
          <w:sz w:val="18"/>
          <w:szCs w:val="18"/>
        </w:rPr>
      </w:pPr>
      <w:r w:rsidRPr="00AA2EA9">
        <w:rPr>
          <w:b/>
          <w:bCs/>
          <w:sz w:val="18"/>
          <w:szCs w:val="18"/>
        </w:rPr>
        <w:t>Acknowledgements:</w:t>
      </w:r>
      <w:r w:rsidRPr="00C016EF">
        <w:rPr>
          <w:sz w:val="18"/>
          <w:szCs w:val="18"/>
        </w:rPr>
        <w:t xml:space="preserve"> </w:t>
      </w:r>
      <w:r>
        <w:rPr>
          <w:sz w:val="18"/>
          <w:szCs w:val="18"/>
        </w:rPr>
        <w:t xml:space="preserve">This paper is an achievement for </w:t>
      </w:r>
      <w:r>
        <w:rPr>
          <w:rFonts w:hint="eastAsia"/>
          <w:sz w:val="18"/>
          <w:szCs w:val="18"/>
        </w:rPr>
        <w:t>a project of Leshan Municipal Philosophy and Social Science</w:t>
      </w:r>
      <w:r>
        <w:rPr>
          <w:sz w:val="18"/>
          <w:szCs w:val="18"/>
        </w:rPr>
        <w:t xml:space="preserve">: </w:t>
      </w:r>
      <w:r>
        <w:rPr>
          <w:rFonts w:hint="eastAsia"/>
          <w:sz w:val="18"/>
          <w:szCs w:val="18"/>
        </w:rPr>
        <w:t>Research on Improving Leshan</w:t>
      </w:r>
      <w:r w:rsidR="00042FF8">
        <w:rPr>
          <w:sz w:val="18"/>
          <w:szCs w:val="18"/>
        </w:rPr>
        <w:t>’</w:t>
      </w:r>
      <w:r>
        <w:rPr>
          <w:rFonts w:hint="eastAsia"/>
          <w:sz w:val="18"/>
          <w:szCs w:val="18"/>
        </w:rPr>
        <w:t xml:space="preserve">s International Image </w:t>
      </w:r>
      <w:proofErr w:type="gramStart"/>
      <w:r>
        <w:rPr>
          <w:sz w:val="18"/>
          <w:szCs w:val="18"/>
        </w:rPr>
        <w:t>From</w:t>
      </w:r>
      <w:proofErr w:type="gramEnd"/>
      <w:r>
        <w:rPr>
          <w:sz w:val="18"/>
          <w:szCs w:val="18"/>
        </w:rPr>
        <w:t xml:space="preserve"> </w:t>
      </w:r>
      <w:r>
        <w:rPr>
          <w:rFonts w:hint="eastAsia"/>
          <w:sz w:val="18"/>
          <w:szCs w:val="18"/>
        </w:rPr>
        <w:t xml:space="preserve">the Bilingual Linguistic Landscape Perspective </w:t>
      </w:r>
      <w:r>
        <w:rPr>
          <w:sz w:val="18"/>
          <w:szCs w:val="18"/>
        </w:rPr>
        <w:t>(</w:t>
      </w:r>
      <w:r w:rsidR="00AA2EA9">
        <w:rPr>
          <w:rFonts w:hint="eastAsia"/>
          <w:sz w:val="18"/>
          <w:szCs w:val="18"/>
        </w:rPr>
        <w:t xml:space="preserve">Project Fund No. </w:t>
      </w:r>
      <w:r>
        <w:rPr>
          <w:rFonts w:hint="eastAsia"/>
          <w:sz w:val="18"/>
          <w:szCs w:val="18"/>
        </w:rPr>
        <w:t>SKL2024D24)</w:t>
      </w:r>
      <w:r>
        <w:rPr>
          <w:sz w:val="18"/>
          <w:szCs w:val="18"/>
        </w:rPr>
        <w:t xml:space="preserve">. </w:t>
      </w:r>
    </w:p>
    <w:p w14:paraId="2E3A5BF3" w14:textId="77777777" w:rsidR="00C016EF" w:rsidRPr="00C016EF" w:rsidRDefault="00C016EF" w:rsidP="00C016EF">
      <w:pPr>
        <w:pStyle w:val="2011-1"/>
        <w:snapToGrid w:val="0"/>
        <w:ind w:firstLineChars="100" w:firstLine="180"/>
        <w:rPr>
          <w:sz w:val="18"/>
          <w:szCs w:val="18"/>
        </w:rPr>
      </w:pPr>
      <w:r>
        <w:rPr>
          <w:sz w:val="18"/>
          <w:szCs w:val="18"/>
        </w:rPr>
        <w:t>CHE Huan</w:t>
      </w:r>
      <w:r>
        <w:rPr>
          <w:rFonts w:hint="eastAsia"/>
          <w:sz w:val="18"/>
          <w:szCs w:val="18"/>
        </w:rPr>
        <w:t>-</w:t>
      </w:r>
      <w:proofErr w:type="spellStart"/>
      <w:r>
        <w:rPr>
          <w:sz w:val="18"/>
          <w:szCs w:val="18"/>
        </w:rPr>
        <w:t>huan</w:t>
      </w:r>
      <w:proofErr w:type="spellEnd"/>
      <w:r>
        <w:rPr>
          <w:sz w:val="18"/>
          <w:szCs w:val="18"/>
        </w:rPr>
        <w:t>, M.A.,</w:t>
      </w:r>
      <w:r>
        <w:rPr>
          <w:rFonts w:hint="eastAsia"/>
          <w:sz w:val="18"/>
          <w:szCs w:val="18"/>
        </w:rPr>
        <w:t xml:space="preserve"> </w:t>
      </w:r>
      <w:r>
        <w:rPr>
          <w:sz w:val="18"/>
          <w:szCs w:val="18"/>
        </w:rPr>
        <w:t>associate professor, School of Foreign Languages, Leshan Normal University, Leshan, China.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12A55" w14:textId="77777777" w:rsidR="00D37500" w:rsidRDefault="00D37500" w:rsidP="00EF31BA">
    <w:pPr>
      <w:pStyle w:val="a3"/>
      <w:ind w:left="360" w:right="360" w:firstLine="360"/>
    </w:pPr>
  </w:p>
  <w:p w14:paraId="00E1CFBB" w14:textId="77777777" w:rsidR="00D37500" w:rsidRDefault="00D37500" w:rsidP="00EF31BA">
    <w:pPr>
      <w:ind w:left="360" w:right="360" w:firstLine="420"/>
    </w:pPr>
  </w:p>
  <w:p w14:paraId="71EAEC08" w14:textId="77777777" w:rsidR="00D37500" w:rsidRDefault="00D37500" w:rsidP="00EF31BA">
    <w:pPr>
      <w:ind w:left="360" w:right="360" w:firstLine="420"/>
    </w:pPr>
  </w:p>
  <w:p w14:paraId="5C6DEA76" w14:textId="77777777" w:rsidR="00D37500" w:rsidRDefault="00D37500" w:rsidP="00EF31BA">
    <w:pPr>
      <w:ind w:left="360" w:right="360" w:firstLine="4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0DC97" w14:textId="76475357" w:rsidR="00D37500" w:rsidRPr="000C5085" w:rsidRDefault="00E25E28" w:rsidP="00127F25">
    <w:pPr>
      <w:pStyle w:val="a3"/>
      <w:framePr w:h="198" w:hRule="exact" w:wrap="around" w:vAnchor="text" w:hAnchor="margin" w:xAlign="outside" w:y="7"/>
      <w:pBdr>
        <w:bottom w:val="none" w:sz="0" w:space="0" w:color="auto"/>
      </w:pBdr>
      <w:jc w:val="both"/>
      <w:rPr>
        <w:rStyle w:val="a7"/>
        <w:rFonts w:ascii="Times New Roman" w:hAnsi="Times New Roman" w:cs="Times New Roman"/>
      </w:rPr>
    </w:pPr>
    <w:r w:rsidRPr="000C5085">
      <w:rPr>
        <w:rStyle w:val="a7"/>
        <w:rFonts w:ascii="Times New Roman" w:hAnsi="Times New Roman" w:cs="Times New Roman"/>
      </w:rPr>
      <w:fldChar w:fldCharType="begin"/>
    </w:r>
    <w:r w:rsidR="00D37500" w:rsidRPr="000C5085">
      <w:rPr>
        <w:rStyle w:val="a7"/>
        <w:rFonts w:ascii="Times New Roman" w:hAnsi="Times New Roman" w:cs="Times New Roman"/>
      </w:rPr>
      <w:instrText xml:space="preserve">PAGE  </w:instrText>
    </w:r>
    <w:r w:rsidRPr="000C5085">
      <w:rPr>
        <w:rStyle w:val="a7"/>
        <w:rFonts w:ascii="Times New Roman" w:hAnsi="Times New Roman" w:cs="Times New Roman"/>
      </w:rPr>
      <w:fldChar w:fldCharType="separate"/>
    </w:r>
    <w:r w:rsidR="00FB1A6E">
      <w:rPr>
        <w:rStyle w:val="a7"/>
        <w:rFonts w:ascii="Times New Roman" w:hAnsi="Times New Roman" w:cs="Times New Roman"/>
        <w:noProof/>
      </w:rPr>
      <w:t>185</w:t>
    </w:r>
    <w:r w:rsidRPr="000C5085">
      <w:rPr>
        <w:rStyle w:val="a7"/>
        <w:rFonts w:ascii="Times New Roman" w:hAnsi="Times New Roman" w:cs="Times New Roman"/>
      </w:rPr>
      <w:fldChar w:fldCharType="end"/>
    </w:r>
  </w:p>
  <w:p w14:paraId="635B77C7" w14:textId="44DF93BF" w:rsidR="00AE18C5" w:rsidRDefault="001A5E5D" w:rsidP="0064358D">
    <w:pPr>
      <w:ind w:left="360" w:right="360" w:firstLine="420"/>
      <w:jc w:val="center"/>
    </w:pPr>
    <w:r w:rsidRPr="00277766">
      <w:t>A STUDY ON BILINGUAL LINGUISTIC LANDSCAPES IN LESHAN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5D2D7" w14:textId="42828E6C" w:rsidR="00F13972" w:rsidRDefault="00F13972" w:rsidP="00F13972">
    <w:pPr>
      <w:pStyle w:val="-10"/>
    </w:pPr>
    <w:r>
      <w:t xml:space="preserve">US-China Foreign Language, </w:t>
    </w:r>
    <w:r w:rsidR="0080645A">
      <w:rPr>
        <w:rFonts w:hint="eastAsia"/>
      </w:rPr>
      <w:t>May</w:t>
    </w:r>
    <w:r>
      <w:t xml:space="preserve"> 202</w:t>
    </w:r>
    <w:r w:rsidR="00BF1090">
      <w:t>5</w:t>
    </w:r>
    <w:r>
      <w:t>, Vol. 2</w:t>
    </w:r>
    <w:r w:rsidR="00BF1090">
      <w:t>3</w:t>
    </w:r>
    <w:r>
      <w:t xml:space="preserve">, No. </w:t>
    </w:r>
    <w:r w:rsidR="0080645A">
      <w:rPr>
        <w:rFonts w:hint="eastAsia"/>
      </w:rPr>
      <w:t>5</w:t>
    </w:r>
    <w:r>
      <w:t xml:space="preserve">, </w:t>
    </w:r>
    <w:r w:rsidR="00FB1A6E">
      <w:t>181-185</w:t>
    </w:r>
  </w:p>
  <w:p w14:paraId="6A168A8C" w14:textId="1170A024" w:rsidR="00D37500" w:rsidRPr="00F13972" w:rsidRDefault="00F13972" w:rsidP="00F13972">
    <w:pPr>
      <w:pStyle w:val="-10"/>
    </w:pPr>
    <w:r>
      <w:rPr>
        <w:rFonts w:eastAsia="Times New Roman"/>
      </w:rPr>
      <w:t>doi:10.17265/1539-8080/20</w:t>
    </w:r>
    <w:r>
      <w:rPr>
        <w:rFonts w:eastAsiaTheme="minorEastAsia"/>
      </w:rPr>
      <w:t>2</w:t>
    </w:r>
    <w:r w:rsidR="00BF1090">
      <w:rPr>
        <w:rFonts w:eastAsiaTheme="minorEastAsia"/>
      </w:rPr>
      <w:t>5</w:t>
    </w:r>
    <w:r>
      <w:rPr>
        <w:rFonts w:eastAsia="Times New Roman"/>
      </w:rPr>
      <w:t>.0</w:t>
    </w:r>
    <w:r w:rsidR="0080645A">
      <w:rPr>
        <w:rFonts w:hint="eastAsia"/>
      </w:rPr>
      <w:t>5</w:t>
    </w:r>
    <w:r>
      <w:rPr>
        <w:rFonts w:eastAsia="Times New Roman"/>
      </w:rPr>
      <w:t>.0</w:t>
    </w:r>
    <w:r>
      <w:t>0</w:t>
    </w:r>
    <w:r w:rsidR="000119D4">
      <w:rPr>
        <w:rFonts w:hint="eastAsia"/>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07E7AC5"/>
    <w:multiLevelType w:val="singleLevel"/>
    <w:tmpl w:val="807E7AC5"/>
    <w:lvl w:ilvl="0">
      <w:start w:val="1"/>
      <w:numFmt w:val="decimal"/>
      <w:suff w:val="space"/>
      <w:lvlText w:val="%1."/>
      <w:lvlJc w:val="left"/>
    </w:lvl>
  </w:abstractNum>
  <w:abstractNum w:abstractNumId="1" w15:restartNumberingAfterBreak="0">
    <w:nsid w:val="D9486BB9"/>
    <w:multiLevelType w:val="singleLevel"/>
    <w:tmpl w:val="D9486BB9"/>
    <w:lvl w:ilvl="0">
      <w:start w:val="1"/>
      <w:numFmt w:val="decimal"/>
      <w:suff w:val="space"/>
      <w:lvlText w:val="%1."/>
      <w:lvlJc w:val="left"/>
    </w:lvl>
  </w:abstractNum>
  <w:abstractNum w:abstractNumId="2" w15:restartNumberingAfterBreak="0">
    <w:nsid w:val="FF5EB783"/>
    <w:multiLevelType w:val="singleLevel"/>
    <w:tmpl w:val="FF5EB783"/>
    <w:lvl w:ilvl="0">
      <w:start w:val="1"/>
      <w:numFmt w:val="decimal"/>
      <w:lvlText w:val="[%1]"/>
      <w:lvlJc w:val="left"/>
      <w:pPr>
        <w:tabs>
          <w:tab w:val="num" w:pos="312"/>
        </w:tabs>
      </w:pPr>
    </w:lvl>
  </w:abstractNum>
  <w:abstractNum w:abstractNumId="3" w15:restartNumberingAfterBreak="0">
    <w:nsid w:val="0A78CDFA"/>
    <w:multiLevelType w:val="singleLevel"/>
    <w:tmpl w:val="0A78CDFA"/>
    <w:lvl w:ilvl="0">
      <w:start w:val="1"/>
      <w:numFmt w:val="decimal"/>
      <w:suff w:val="space"/>
      <w:lvlText w:val="%1."/>
      <w:lvlJc w:val="left"/>
    </w:lvl>
  </w:abstractNum>
  <w:abstractNum w:abstractNumId="4" w15:restartNumberingAfterBreak="0">
    <w:nsid w:val="22FA7783"/>
    <w:multiLevelType w:val="singleLevel"/>
    <w:tmpl w:val="22FA7783"/>
    <w:lvl w:ilvl="0">
      <w:start w:val="1"/>
      <w:numFmt w:val="decimal"/>
      <w:suff w:val="space"/>
      <w:lvlText w:val="%1."/>
      <w:lvlJc w:val="left"/>
    </w:lvl>
  </w:abstractNum>
  <w:abstractNum w:abstractNumId="5" w15:restartNumberingAfterBreak="0">
    <w:nsid w:val="30567FDA"/>
    <w:multiLevelType w:val="hybridMultilevel"/>
    <w:tmpl w:val="3A94BBA6"/>
    <w:lvl w:ilvl="0" w:tplc="80A019C4">
      <w:start w:val="1"/>
      <w:numFmt w:val="bullet"/>
      <w:pStyle w:val="-1"/>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3608A886"/>
    <w:multiLevelType w:val="singleLevel"/>
    <w:tmpl w:val="3608A886"/>
    <w:lvl w:ilvl="0">
      <w:start w:val="2"/>
      <w:numFmt w:val="decimal"/>
      <w:suff w:val="space"/>
      <w:lvlText w:val="%1."/>
      <w:lvlJc w:val="left"/>
    </w:lvl>
  </w:abstractNum>
  <w:abstractNum w:abstractNumId="7" w15:restartNumberingAfterBreak="0">
    <w:nsid w:val="41E8B4B1"/>
    <w:multiLevelType w:val="singleLevel"/>
    <w:tmpl w:val="41E8B4B1"/>
    <w:lvl w:ilvl="0">
      <w:start w:val="1"/>
      <w:numFmt w:val="decimal"/>
      <w:suff w:val="space"/>
      <w:lvlText w:val="%1."/>
      <w:lvlJc w:val="left"/>
    </w:lvl>
  </w:abstractNum>
  <w:abstractNum w:abstractNumId="8" w15:restartNumberingAfterBreak="0">
    <w:nsid w:val="42AB501D"/>
    <w:multiLevelType w:val="hybridMultilevel"/>
    <w:tmpl w:val="9B1ACA48"/>
    <w:lvl w:ilvl="0" w:tplc="E16A276A">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B9DBC2A"/>
    <w:multiLevelType w:val="singleLevel"/>
    <w:tmpl w:val="7B9DBC2A"/>
    <w:lvl w:ilvl="0">
      <w:start w:val="1"/>
      <w:numFmt w:val="decimal"/>
      <w:suff w:val="space"/>
      <w:lvlText w:val="%1."/>
      <w:lvlJc w:val="left"/>
    </w:lvl>
  </w:abstractNum>
  <w:abstractNum w:abstractNumId="10" w15:restartNumberingAfterBreak="0">
    <w:nsid w:val="7E2E6F42"/>
    <w:multiLevelType w:val="multilevel"/>
    <w:tmpl w:val="1F8EE46A"/>
    <w:styleLink w:val="Elencocorrente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7567054">
    <w:abstractNumId w:val="5"/>
  </w:num>
  <w:num w:numId="2" w16cid:durableId="1360661722">
    <w:abstractNumId w:val="10"/>
  </w:num>
  <w:num w:numId="3" w16cid:durableId="1322390230">
    <w:abstractNumId w:val="7"/>
  </w:num>
  <w:num w:numId="4" w16cid:durableId="1131437148">
    <w:abstractNumId w:val="6"/>
  </w:num>
  <w:num w:numId="5" w16cid:durableId="744450575">
    <w:abstractNumId w:val="9"/>
  </w:num>
  <w:num w:numId="6" w16cid:durableId="1986009156">
    <w:abstractNumId w:val="2"/>
  </w:num>
  <w:num w:numId="7" w16cid:durableId="1505245186">
    <w:abstractNumId w:val="4"/>
  </w:num>
  <w:num w:numId="8" w16cid:durableId="2000378891">
    <w:abstractNumId w:val="0"/>
  </w:num>
  <w:num w:numId="9" w16cid:durableId="1129710607">
    <w:abstractNumId w:val="1"/>
  </w:num>
  <w:num w:numId="10" w16cid:durableId="1643272681">
    <w:abstractNumId w:val="3"/>
  </w:num>
  <w:num w:numId="11" w16cid:durableId="726104938">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723"/>
    <w:rsid w:val="00000790"/>
    <w:rsid w:val="000015F1"/>
    <w:rsid w:val="00005735"/>
    <w:rsid w:val="00007212"/>
    <w:rsid w:val="00007B18"/>
    <w:rsid w:val="00010485"/>
    <w:rsid w:val="00010E62"/>
    <w:rsid w:val="00011060"/>
    <w:rsid w:val="000119D4"/>
    <w:rsid w:val="00012516"/>
    <w:rsid w:val="00012D62"/>
    <w:rsid w:val="00013C89"/>
    <w:rsid w:val="00013FE9"/>
    <w:rsid w:val="000140F4"/>
    <w:rsid w:val="000148D5"/>
    <w:rsid w:val="0001784F"/>
    <w:rsid w:val="0002562A"/>
    <w:rsid w:val="00026F3C"/>
    <w:rsid w:val="00032552"/>
    <w:rsid w:val="0003265A"/>
    <w:rsid w:val="00033B46"/>
    <w:rsid w:val="00034B5E"/>
    <w:rsid w:val="00036958"/>
    <w:rsid w:val="00042FF8"/>
    <w:rsid w:val="00047577"/>
    <w:rsid w:val="00047F0B"/>
    <w:rsid w:val="000507A2"/>
    <w:rsid w:val="0005794F"/>
    <w:rsid w:val="00062345"/>
    <w:rsid w:val="00066BB4"/>
    <w:rsid w:val="000729EA"/>
    <w:rsid w:val="0007313B"/>
    <w:rsid w:val="00073436"/>
    <w:rsid w:val="000743C9"/>
    <w:rsid w:val="0007625E"/>
    <w:rsid w:val="00076728"/>
    <w:rsid w:val="00076920"/>
    <w:rsid w:val="000773A9"/>
    <w:rsid w:val="0008145A"/>
    <w:rsid w:val="00081855"/>
    <w:rsid w:val="000821AF"/>
    <w:rsid w:val="000824F6"/>
    <w:rsid w:val="00082B88"/>
    <w:rsid w:val="00082EB9"/>
    <w:rsid w:val="00086BFB"/>
    <w:rsid w:val="00086D57"/>
    <w:rsid w:val="00090B0A"/>
    <w:rsid w:val="000920E5"/>
    <w:rsid w:val="000940DD"/>
    <w:rsid w:val="000941C8"/>
    <w:rsid w:val="000943A0"/>
    <w:rsid w:val="00094C15"/>
    <w:rsid w:val="00094CBA"/>
    <w:rsid w:val="0009710F"/>
    <w:rsid w:val="000A48E7"/>
    <w:rsid w:val="000A6DAA"/>
    <w:rsid w:val="000B04C2"/>
    <w:rsid w:val="000B1189"/>
    <w:rsid w:val="000B233C"/>
    <w:rsid w:val="000B470F"/>
    <w:rsid w:val="000B741F"/>
    <w:rsid w:val="000C3A61"/>
    <w:rsid w:val="000C4EF6"/>
    <w:rsid w:val="000C5085"/>
    <w:rsid w:val="000C550B"/>
    <w:rsid w:val="000E11EF"/>
    <w:rsid w:val="000E28B0"/>
    <w:rsid w:val="000E2DBB"/>
    <w:rsid w:val="000E44E8"/>
    <w:rsid w:val="000E4D0F"/>
    <w:rsid w:val="000F47F0"/>
    <w:rsid w:val="000F4F63"/>
    <w:rsid w:val="000F7277"/>
    <w:rsid w:val="00100309"/>
    <w:rsid w:val="00101261"/>
    <w:rsid w:val="00105772"/>
    <w:rsid w:val="0012155F"/>
    <w:rsid w:val="00124DE8"/>
    <w:rsid w:val="00125EB2"/>
    <w:rsid w:val="00126CC9"/>
    <w:rsid w:val="00127AF4"/>
    <w:rsid w:val="00127BF9"/>
    <w:rsid w:val="00127F25"/>
    <w:rsid w:val="00130C20"/>
    <w:rsid w:val="00132DE5"/>
    <w:rsid w:val="00134B11"/>
    <w:rsid w:val="00135BDC"/>
    <w:rsid w:val="00135D58"/>
    <w:rsid w:val="00147117"/>
    <w:rsid w:val="0014745E"/>
    <w:rsid w:val="00151464"/>
    <w:rsid w:val="001516CA"/>
    <w:rsid w:val="00151E59"/>
    <w:rsid w:val="001527E5"/>
    <w:rsid w:val="00155946"/>
    <w:rsid w:val="00156413"/>
    <w:rsid w:val="00161178"/>
    <w:rsid w:val="00161A56"/>
    <w:rsid w:val="001626DA"/>
    <w:rsid w:val="00163BDB"/>
    <w:rsid w:val="00165940"/>
    <w:rsid w:val="00167529"/>
    <w:rsid w:val="00172DCA"/>
    <w:rsid w:val="001771FE"/>
    <w:rsid w:val="00180019"/>
    <w:rsid w:val="0018198A"/>
    <w:rsid w:val="00181B7C"/>
    <w:rsid w:val="00182EC5"/>
    <w:rsid w:val="00184FD8"/>
    <w:rsid w:val="0018687B"/>
    <w:rsid w:val="00190457"/>
    <w:rsid w:val="00190594"/>
    <w:rsid w:val="001926C6"/>
    <w:rsid w:val="00192CFF"/>
    <w:rsid w:val="001958AB"/>
    <w:rsid w:val="001A17AE"/>
    <w:rsid w:val="001A288C"/>
    <w:rsid w:val="001A5E5D"/>
    <w:rsid w:val="001A7244"/>
    <w:rsid w:val="001B1280"/>
    <w:rsid w:val="001B1459"/>
    <w:rsid w:val="001B44F3"/>
    <w:rsid w:val="001B462F"/>
    <w:rsid w:val="001B4C59"/>
    <w:rsid w:val="001B62C6"/>
    <w:rsid w:val="001B6458"/>
    <w:rsid w:val="001B65D4"/>
    <w:rsid w:val="001C0000"/>
    <w:rsid w:val="001C2C9D"/>
    <w:rsid w:val="001C454B"/>
    <w:rsid w:val="001C64BE"/>
    <w:rsid w:val="001C758A"/>
    <w:rsid w:val="001D01B3"/>
    <w:rsid w:val="001D3B7E"/>
    <w:rsid w:val="001D478B"/>
    <w:rsid w:val="001D6403"/>
    <w:rsid w:val="001D7FD0"/>
    <w:rsid w:val="001E11B4"/>
    <w:rsid w:val="001E4A5F"/>
    <w:rsid w:val="001E4F22"/>
    <w:rsid w:val="001F45E7"/>
    <w:rsid w:val="002006D2"/>
    <w:rsid w:val="00201026"/>
    <w:rsid w:val="00202D70"/>
    <w:rsid w:val="0021510B"/>
    <w:rsid w:val="0021686C"/>
    <w:rsid w:val="00223318"/>
    <w:rsid w:val="00223356"/>
    <w:rsid w:val="00226BC1"/>
    <w:rsid w:val="00226BDE"/>
    <w:rsid w:val="00227BBE"/>
    <w:rsid w:val="00227DCD"/>
    <w:rsid w:val="00231556"/>
    <w:rsid w:val="002324A8"/>
    <w:rsid w:val="00232C9B"/>
    <w:rsid w:val="002349A3"/>
    <w:rsid w:val="002355BB"/>
    <w:rsid w:val="00241323"/>
    <w:rsid w:val="002415C3"/>
    <w:rsid w:val="00244F52"/>
    <w:rsid w:val="00247887"/>
    <w:rsid w:val="00247AB1"/>
    <w:rsid w:val="0025123E"/>
    <w:rsid w:val="00253524"/>
    <w:rsid w:val="00253AE4"/>
    <w:rsid w:val="002549B2"/>
    <w:rsid w:val="00256358"/>
    <w:rsid w:val="00257D35"/>
    <w:rsid w:val="0026000D"/>
    <w:rsid w:val="00262EBB"/>
    <w:rsid w:val="00265A0E"/>
    <w:rsid w:val="00272411"/>
    <w:rsid w:val="0027474F"/>
    <w:rsid w:val="00274DC6"/>
    <w:rsid w:val="002766C6"/>
    <w:rsid w:val="00277766"/>
    <w:rsid w:val="002817B1"/>
    <w:rsid w:val="00281B3B"/>
    <w:rsid w:val="002830F0"/>
    <w:rsid w:val="0028600C"/>
    <w:rsid w:val="00286B6C"/>
    <w:rsid w:val="00287D1E"/>
    <w:rsid w:val="00290FC0"/>
    <w:rsid w:val="002912C9"/>
    <w:rsid w:val="002912E8"/>
    <w:rsid w:val="00291F89"/>
    <w:rsid w:val="002926D2"/>
    <w:rsid w:val="00295380"/>
    <w:rsid w:val="00295B8F"/>
    <w:rsid w:val="00296416"/>
    <w:rsid w:val="002A17DA"/>
    <w:rsid w:val="002A7D6E"/>
    <w:rsid w:val="002B0A17"/>
    <w:rsid w:val="002B24FB"/>
    <w:rsid w:val="002B28CE"/>
    <w:rsid w:val="002B3565"/>
    <w:rsid w:val="002B7006"/>
    <w:rsid w:val="002B7C04"/>
    <w:rsid w:val="002C6240"/>
    <w:rsid w:val="002C69C5"/>
    <w:rsid w:val="002D1C9B"/>
    <w:rsid w:val="002D3B06"/>
    <w:rsid w:val="002D7EC5"/>
    <w:rsid w:val="002E3914"/>
    <w:rsid w:val="002E4FF5"/>
    <w:rsid w:val="002F0907"/>
    <w:rsid w:val="002F3059"/>
    <w:rsid w:val="002F6474"/>
    <w:rsid w:val="002F671A"/>
    <w:rsid w:val="00301169"/>
    <w:rsid w:val="00301490"/>
    <w:rsid w:val="003029B7"/>
    <w:rsid w:val="00303F90"/>
    <w:rsid w:val="00307582"/>
    <w:rsid w:val="00307CB7"/>
    <w:rsid w:val="00316C5A"/>
    <w:rsid w:val="00322DA1"/>
    <w:rsid w:val="00322FE6"/>
    <w:rsid w:val="003268A7"/>
    <w:rsid w:val="00333761"/>
    <w:rsid w:val="00333B09"/>
    <w:rsid w:val="00334A3D"/>
    <w:rsid w:val="00336224"/>
    <w:rsid w:val="00340605"/>
    <w:rsid w:val="00340CC1"/>
    <w:rsid w:val="00347C8D"/>
    <w:rsid w:val="0035206A"/>
    <w:rsid w:val="003554CB"/>
    <w:rsid w:val="003566AB"/>
    <w:rsid w:val="003579F2"/>
    <w:rsid w:val="003633E7"/>
    <w:rsid w:val="00365E3B"/>
    <w:rsid w:val="00370945"/>
    <w:rsid w:val="00372865"/>
    <w:rsid w:val="00372F79"/>
    <w:rsid w:val="00377AC8"/>
    <w:rsid w:val="00386964"/>
    <w:rsid w:val="00387333"/>
    <w:rsid w:val="00387BC2"/>
    <w:rsid w:val="003906F1"/>
    <w:rsid w:val="00390729"/>
    <w:rsid w:val="00391C34"/>
    <w:rsid w:val="00395C52"/>
    <w:rsid w:val="00396475"/>
    <w:rsid w:val="00397B6E"/>
    <w:rsid w:val="003A0B72"/>
    <w:rsid w:val="003A1318"/>
    <w:rsid w:val="003A18A1"/>
    <w:rsid w:val="003A2227"/>
    <w:rsid w:val="003A45FF"/>
    <w:rsid w:val="003B1A5D"/>
    <w:rsid w:val="003B1BF6"/>
    <w:rsid w:val="003B2492"/>
    <w:rsid w:val="003B29C1"/>
    <w:rsid w:val="003B4AA0"/>
    <w:rsid w:val="003B6D4E"/>
    <w:rsid w:val="003C6A3A"/>
    <w:rsid w:val="003D11F1"/>
    <w:rsid w:val="003D4940"/>
    <w:rsid w:val="003E0E09"/>
    <w:rsid w:val="003E2234"/>
    <w:rsid w:val="003E23EF"/>
    <w:rsid w:val="003E4469"/>
    <w:rsid w:val="003E5599"/>
    <w:rsid w:val="003E632F"/>
    <w:rsid w:val="003E6B8B"/>
    <w:rsid w:val="003F4455"/>
    <w:rsid w:val="00401D1A"/>
    <w:rsid w:val="00401D5F"/>
    <w:rsid w:val="00403CBB"/>
    <w:rsid w:val="00405BF7"/>
    <w:rsid w:val="00406DF1"/>
    <w:rsid w:val="00412729"/>
    <w:rsid w:val="00416B3A"/>
    <w:rsid w:val="004207F9"/>
    <w:rsid w:val="00420DFE"/>
    <w:rsid w:val="00422723"/>
    <w:rsid w:val="00422BD2"/>
    <w:rsid w:val="00431AB1"/>
    <w:rsid w:val="004331A0"/>
    <w:rsid w:val="004333D8"/>
    <w:rsid w:val="00436C41"/>
    <w:rsid w:val="00441F5B"/>
    <w:rsid w:val="004427EE"/>
    <w:rsid w:val="00444717"/>
    <w:rsid w:val="00446B41"/>
    <w:rsid w:val="004559F0"/>
    <w:rsid w:val="00471928"/>
    <w:rsid w:val="004730DD"/>
    <w:rsid w:val="00474538"/>
    <w:rsid w:val="004776B0"/>
    <w:rsid w:val="004847EF"/>
    <w:rsid w:val="00485012"/>
    <w:rsid w:val="00486CBE"/>
    <w:rsid w:val="004872C0"/>
    <w:rsid w:val="0049345A"/>
    <w:rsid w:val="00494D2A"/>
    <w:rsid w:val="00495946"/>
    <w:rsid w:val="00496D2C"/>
    <w:rsid w:val="00497FAC"/>
    <w:rsid w:val="004A129F"/>
    <w:rsid w:val="004A20ED"/>
    <w:rsid w:val="004B00DA"/>
    <w:rsid w:val="004B2A98"/>
    <w:rsid w:val="004B481D"/>
    <w:rsid w:val="004B6CDF"/>
    <w:rsid w:val="004B7783"/>
    <w:rsid w:val="004C0C0B"/>
    <w:rsid w:val="004C0CA5"/>
    <w:rsid w:val="004C1786"/>
    <w:rsid w:val="004C6398"/>
    <w:rsid w:val="004C7F5F"/>
    <w:rsid w:val="004D261D"/>
    <w:rsid w:val="004D4577"/>
    <w:rsid w:val="004D71DC"/>
    <w:rsid w:val="004D73F9"/>
    <w:rsid w:val="004D7EC5"/>
    <w:rsid w:val="004E0B2E"/>
    <w:rsid w:val="004E0B98"/>
    <w:rsid w:val="004E0C1A"/>
    <w:rsid w:val="004E64C4"/>
    <w:rsid w:val="004E6A24"/>
    <w:rsid w:val="004E6A8D"/>
    <w:rsid w:val="004E7575"/>
    <w:rsid w:val="004F0281"/>
    <w:rsid w:val="004F1738"/>
    <w:rsid w:val="004F1A7E"/>
    <w:rsid w:val="004F40AC"/>
    <w:rsid w:val="004F5091"/>
    <w:rsid w:val="004F7C4A"/>
    <w:rsid w:val="00503CDF"/>
    <w:rsid w:val="00503E0C"/>
    <w:rsid w:val="00505985"/>
    <w:rsid w:val="005102FD"/>
    <w:rsid w:val="00511B6E"/>
    <w:rsid w:val="00513B31"/>
    <w:rsid w:val="005144C4"/>
    <w:rsid w:val="00515024"/>
    <w:rsid w:val="005174A7"/>
    <w:rsid w:val="00523167"/>
    <w:rsid w:val="00525389"/>
    <w:rsid w:val="0052674C"/>
    <w:rsid w:val="00527227"/>
    <w:rsid w:val="00530F98"/>
    <w:rsid w:val="00533A3D"/>
    <w:rsid w:val="00533E66"/>
    <w:rsid w:val="0053558F"/>
    <w:rsid w:val="005376D2"/>
    <w:rsid w:val="0054173C"/>
    <w:rsid w:val="0054219E"/>
    <w:rsid w:val="00542F17"/>
    <w:rsid w:val="005455D7"/>
    <w:rsid w:val="00547BBB"/>
    <w:rsid w:val="005535F1"/>
    <w:rsid w:val="00556CC5"/>
    <w:rsid w:val="00557454"/>
    <w:rsid w:val="0055748C"/>
    <w:rsid w:val="00561D49"/>
    <w:rsid w:val="00565DBA"/>
    <w:rsid w:val="00565E56"/>
    <w:rsid w:val="005668F2"/>
    <w:rsid w:val="00574446"/>
    <w:rsid w:val="00576E80"/>
    <w:rsid w:val="0058284D"/>
    <w:rsid w:val="00582E0D"/>
    <w:rsid w:val="005839EF"/>
    <w:rsid w:val="0058678F"/>
    <w:rsid w:val="005937DD"/>
    <w:rsid w:val="0059459F"/>
    <w:rsid w:val="005970C9"/>
    <w:rsid w:val="005A0D12"/>
    <w:rsid w:val="005A0DFC"/>
    <w:rsid w:val="005A16B9"/>
    <w:rsid w:val="005A2AF3"/>
    <w:rsid w:val="005A4849"/>
    <w:rsid w:val="005A607A"/>
    <w:rsid w:val="005B4E8B"/>
    <w:rsid w:val="005C0B6B"/>
    <w:rsid w:val="005C2F54"/>
    <w:rsid w:val="005C4A78"/>
    <w:rsid w:val="005C6466"/>
    <w:rsid w:val="005C7A18"/>
    <w:rsid w:val="005C7F13"/>
    <w:rsid w:val="005D1F1D"/>
    <w:rsid w:val="005D43F7"/>
    <w:rsid w:val="005D4DA2"/>
    <w:rsid w:val="005E0703"/>
    <w:rsid w:val="005E0C49"/>
    <w:rsid w:val="005E604C"/>
    <w:rsid w:val="005F2612"/>
    <w:rsid w:val="00601284"/>
    <w:rsid w:val="00602518"/>
    <w:rsid w:val="006025D5"/>
    <w:rsid w:val="006061D4"/>
    <w:rsid w:val="0060674A"/>
    <w:rsid w:val="006072AE"/>
    <w:rsid w:val="00607778"/>
    <w:rsid w:val="00612009"/>
    <w:rsid w:val="006147F9"/>
    <w:rsid w:val="00622541"/>
    <w:rsid w:val="00622D04"/>
    <w:rsid w:val="00626387"/>
    <w:rsid w:val="00630CA2"/>
    <w:rsid w:val="00630D26"/>
    <w:rsid w:val="00634422"/>
    <w:rsid w:val="00637C08"/>
    <w:rsid w:val="00640366"/>
    <w:rsid w:val="006414B6"/>
    <w:rsid w:val="0064358D"/>
    <w:rsid w:val="00647027"/>
    <w:rsid w:val="00647A2B"/>
    <w:rsid w:val="00647AA0"/>
    <w:rsid w:val="006538A9"/>
    <w:rsid w:val="00657742"/>
    <w:rsid w:val="00661216"/>
    <w:rsid w:val="00662A64"/>
    <w:rsid w:val="00662F29"/>
    <w:rsid w:val="00663728"/>
    <w:rsid w:val="00666E2E"/>
    <w:rsid w:val="00674EC1"/>
    <w:rsid w:val="00677DC6"/>
    <w:rsid w:val="00677ECC"/>
    <w:rsid w:val="006848B0"/>
    <w:rsid w:val="00693579"/>
    <w:rsid w:val="00697880"/>
    <w:rsid w:val="006A2E66"/>
    <w:rsid w:val="006A4990"/>
    <w:rsid w:val="006A5585"/>
    <w:rsid w:val="006A6BC6"/>
    <w:rsid w:val="006A7E88"/>
    <w:rsid w:val="006B103C"/>
    <w:rsid w:val="006B4332"/>
    <w:rsid w:val="006B4337"/>
    <w:rsid w:val="006B49BC"/>
    <w:rsid w:val="006B4F5C"/>
    <w:rsid w:val="006B6AC1"/>
    <w:rsid w:val="006B6AE0"/>
    <w:rsid w:val="006B7D3F"/>
    <w:rsid w:val="006C0EE5"/>
    <w:rsid w:val="006C208A"/>
    <w:rsid w:val="006C6FD7"/>
    <w:rsid w:val="006C76B4"/>
    <w:rsid w:val="006D08AC"/>
    <w:rsid w:val="006D252F"/>
    <w:rsid w:val="006D3368"/>
    <w:rsid w:val="006D3B86"/>
    <w:rsid w:val="006D5FA8"/>
    <w:rsid w:val="006D64E4"/>
    <w:rsid w:val="006E0556"/>
    <w:rsid w:val="006E1ADC"/>
    <w:rsid w:val="006E1E1A"/>
    <w:rsid w:val="006E25DA"/>
    <w:rsid w:val="006E27F1"/>
    <w:rsid w:val="006E432D"/>
    <w:rsid w:val="006E4CCC"/>
    <w:rsid w:val="006E74CA"/>
    <w:rsid w:val="006F38CE"/>
    <w:rsid w:val="006F40B8"/>
    <w:rsid w:val="006F49D9"/>
    <w:rsid w:val="006F7243"/>
    <w:rsid w:val="00701B96"/>
    <w:rsid w:val="007045C8"/>
    <w:rsid w:val="00704D45"/>
    <w:rsid w:val="00710BE5"/>
    <w:rsid w:val="007208E5"/>
    <w:rsid w:val="00722EA6"/>
    <w:rsid w:val="00725962"/>
    <w:rsid w:val="00726CE6"/>
    <w:rsid w:val="00731F13"/>
    <w:rsid w:val="00741DA9"/>
    <w:rsid w:val="00743696"/>
    <w:rsid w:val="00744477"/>
    <w:rsid w:val="00744C1D"/>
    <w:rsid w:val="00746762"/>
    <w:rsid w:val="007476BC"/>
    <w:rsid w:val="00752CD0"/>
    <w:rsid w:val="00757A32"/>
    <w:rsid w:val="00761F08"/>
    <w:rsid w:val="00770A48"/>
    <w:rsid w:val="007713B1"/>
    <w:rsid w:val="00772ED2"/>
    <w:rsid w:val="00776C2D"/>
    <w:rsid w:val="00780B51"/>
    <w:rsid w:val="007818BB"/>
    <w:rsid w:val="0078383B"/>
    <w:rsid w:val="0078438D"/>
    <w:rsid w:val="00790DB1"/>
    <w:rsid w:val="00797687"/>
    <w:rsid w:val="007976C3"/>
    <w:rsid w:val="007A4F3E"/>
    <w:rsid w:val="007A560F"/>
    <w:rsid w:val="007A5BCC"/>
    <w:rsid w:val="007A6378"/>
    <w:rsid w:val="007B3026"/>
    <w:rsid w:val="007B468C"/>
    <w:rsid w:val="007B6A5B"/>
    <w:rsid w:val="007B7E0D"/>
    <w:rsid w:val="007C2ECD"/>
    <w:rsid w:val="007C6081"/>
    <w:rsid w:val="007D32A0"/>
    <w:rsid w:val="007D7735"/>
    <w:rsid w:val="007E31B6"/>
    <w:rsid w:val="007E3D05"/>
    <w:rsid w:val="007E56DE"/>
    <w:rsid w:val="007F01D1"/>
    <w:rsid w:val="007F115F"/>
    <w:rsid w:val="007F65F9"/>
    <w:rsid w:val="007F6DD7"/>
    <w:rsid w:val="00802880"/>
    <w:rsid w:val="0080645A"/>
    <w:rsid w:val="008064F4"/>
    <w:rsid w:val="00811E36"/>
    <w:rsid w:val="00814CFB"/>
    <w:rsid w:val="0082496C"/>
    <w:rsid w:val="00825E2D"/>
    <w:rsid w:val="0083131A"/>
    <w:rsid w:val="00832E9F"/>
    <w:rsid w:val="00833528"/>
    <w:rsid w:val="00833672"/>
    <w:rsid w:val="00833F9F"/>
    <w:rsid w:val="00840A87"/>
    <w:rsid w:val="00842DC9"/>
    <w:rsid w:val="0085117C"/>
    <w:rsid w:val="00852434"/>
    <w:rsid w:val="00854942"/>
    <w:rsid w:val="00854ED1"/>
    <w:rsid w:val="00855D0D"/>
    <w:rsid w:val="00855DF0"/>
    <w:rsid w:val="00856E20"/>
    <w:rsid w:val="00857A4C"/>
    <w:rsid w:val="00865220"/>
    <w:rsid w:val="0087483B"/>
    <w:rsid w:val="008806DC"/>
    <w:rsid w:val="00880A6E"/>
    <w:rsid w:val="00881ECD"/>
    <w:rsid w:val="008842CF"/>
    <w:rsid w:val="008865D2"/>
    <w:rsid w:val="00893FC5"/>
    <w:rsid w:val="00897A37"/>
    <w:rsid w:val="008A2CE7"/>
    <w:rsid w:val="008A3001"/>
    <w:rsid w:val="008A56DA"/>
    <w:rsid w:val="008A67A7"/>
    <w:rsid w:val="008A6D09"/>
    <w:rsid w:val="008B07B8"/>
    <w:rsid w:val="008B3284"/>
    <w:rsid w:val="008B3A59"/>
    <w:rsid w:val="008B5646"/>
    <w:rsid w:val="008B6477"/>
    <w:rsid w:val="008B7E9C"/>
    <w:rsid w:val="008C0AAF"/>
    <w:rsid w:val="008C2F63"/>
    <w:rsid w:val="008C5226"/>
    <w:rsid w:val="008C6399"/>
    <w:rsid w:val="008D0828"/>
    <w:rsid w:val="008D32E4"/>
    <w:rsid w:val="008D5CD9"/>
    <w:rsid w:val="008D7318"/>
    <w:rsid w:val="008E122D"/>
    <w:rsid w:val="008E3729"/>
    <w:rsid w:val="008F2A6F"/>
    <w:rsid w:val="008F4D4D"/>
    <w:rsid w:val="009009E1"/>
    <w:rsid w:val="009029B2"/>
    <w:rsid w:val="00911357"/>
    <w:rsid w:val="0091228E"/>
    <w:rsid w:val="0091501F"/>
    <w:rsid w:val="009163FF"/>
    <w:rsid w:val="00926BBF"/>
    <w:rsid w:val="00930C4B"/>
    <w:rsid w:val="00931A3F"/>
    <w:rsid w:val="0093475B"/>
    <w:rsid w:val="00936171"/>
    <w:rsid w:val="00937588"/>
    <w:rsid w:val="00940F9C"/>
    <w:rsid w:val="0094464F"/>
    <w:rsid w:val="00944F94"/>
    <w:rsid w:val="00946787"/>
    <w:rsid w:val="0094704F"/>
    <w:rsid w:val="00950135"/>
    <w:rsid w:val="00950511"/>
    <w:rsid w:val="009545C3"/>
    <w:rsid w:val="00955E99"/>
    <w:rsid w:val="0096326F"/>
    <w:rsid w:val="00967718"/>
    <w:rsid w:val="0097159B"/>
    <w:rsid w:val="00971DE2"/>
    <w:rsid w:val="00973706"/>
    <w:rsid w:val="009812CE"/>
    <w:rsid w:val="009814ED"/>
    <w:rsid w:val="00984816"/>
    <w:rsid w:val="00985091"/>
    <w:rsid w:val="009864F5"/>
    <w:rsid w:val="009866CC"/>
    <w:rsid w:val="009877CC"/>
    <w:rsid w:val="00990494"/>
    <w:rsid w:val="00994A3F"/>
    <w:rsid w:val="00995AB8"/>
    <w:rsid w:val="009A017B"/>
    <w:rsid w:val="009A1E3C"/>
    <w:rsid w:val="009A23FA"/>
    <w:rsid w:val="009A6098"/>
    <w:rsid w:val="009A7AE5"/>
    <w:rsid w:val="009B122F"/>
    <w:rsid w:val="009B13FC"/>
    <w:rsid w:val="009B3EDF"/>
    <w:rsid w:val="009B402D"/>
    <w:rsid w:val="009B4656"/>
    <w:rsid w:val="009C000F"/>
    <w:rsid w:val="009C1605"/>
    <w:rsid w:val="009C2231"/>
    <w:rsid w:val="009D40F2"/>
    <w:rsid w:val="009D6F9E"/>
    <w:rsid w:val="009E3DAF"/>
    <w:rsid w:val="009E7DEA"/>
    <w:rsid w:val="009F0E9C"/>
    <w:rsid w:val="009F29FA"/>
    <w:rsid w:val="009F2ADC"/>
    <w:rsid w:val="009F3FBB"/>
    <w:rsid w:val="009F7434"/>
    <w:rsid w:val="00A01C7C"/>
    <w:rsid w:val="00A02558"/>
    <w:rsid w:val="00A07581"/>
    <w:rsid w:val="00A07A83"/>
    <w:rsid w:val="00A15979"/>
    <w:rsid w:val="00A16FA2"/>
    <w:rsid w:val="00A23C65"/>
    <w:rsid w:val="00A24026"/>
    <w:rsid w:val="00A24063"/>
    <w:rsid w:val="00A27C23"/>
    <w:rsid w:val="00A300AE"/>
    <w:rsid w:val="00A31163"/>
    <w:rsid w:val="00A316BF"/>
    <w:rsid w:val="00A31901"/>
    <w:rsid w:val="00A31F75"/>
    <w:rsid w:val="00A370C4"/>
    <w:rsid w:val="00A42130"/>
    <w:rsid w:val="00A42575"/>
    <w:rsid w:val="00A44206"/>
    <w:rsid w:val="00A44AD9"/>
    <w:rsid w:val="00A478DF"/>
    <w:rsid w:val="00A50933"/>
    <w:rsid w:val="00A51C51"/>
    <w:rsid w:val="00A51E40"/>
    <w:rsid w:val="00A53670"/>
    <w:rsid w:val="00A53714"/>
    <w:rsid w:val="00A54E7E"/>
    <w:rsid w:val="00A60368"/>
    <w:rsid w:val="00A60FE7"/>
    <w:rsid w:val="00A62161"/>
    <w:rsid w:val="00A62C81"/>
    <w:rsid w:val="00A652E3"/>
    <w:rsid w:val="00A65FEE"/>
    <w:rsid w:val="00A70A0D"/>
    <w:rsid w:val="00A73A8B"/>
    <w:rsid w:val="00A7437F"/>
    <w:rsid w:val="00A76F4F"/>
    <w:rsid w:val="00A948FC"/>
    <w:rsid w:val="00A968AA"/>
    <w:rsid w:val="00A973E0"/>
    <w:rsid w:val="00A97AE9"/>
    <w:rsid w:val="00AA05B2"/>
    <w:rsid w:val="00AA184D"/>
    <w:rsid w:val="00AA1D03"/>
    <w:rsid w:val="00AA2EA9"/>
    <w:rsid w:val="00AA4616"/>
    <w:rsid w:val="00AA56E8"/>
    <w:rsid w:val="00AB082B"/>
    <w:rsid w:val="00AB26CE"/>
    <w:rsid w:val="00AB33AD"/>
    <w:rsid w:val="00AB5913"/>
    <w:rsid w:val="00AB63C8"/>
    <w:rsid w:val="00AC020E"/>
    <w:rsid w:val="00AC031C"/>
    <w:rsid w:val="00AC0AF7"/>
    <w:rsid w:val="00AC1AB2"/>
    <w:rsid w:val="00AC1C4A"/>
    <w:rsid w:val="00AC672C"/>
    <w:rsid w:val="00AC6824"/>
    <w:rsid w:val="00AD58F1"/>
    <w:rsid w:val="00AD6F59"/>
    <w:rsid w:val="00AD7440"/>
    <w:rsid w:val="00AD7FF1"/>
    <w:rsid w:val="00AE18C5"/>
    <w:rsid w:val="00AE1D8B"/>
    <w:rsid w:val="00AE2A91"/>
    <w:rsid w:val="00AE33A2"/>
    <w:rsid w:val="00AE4FE4"/>
    <w:rsid w:val="00AE5E74"/>
    <w:rsid w:val="00AF1E41"/>
    <w:rsid w:val="00AF3C41"/>
    <w:rsid w:val="00AF6079"/>
    <w:rsid w:val="00AF6B55"/>
    <w:rsid w:val="00AF6E59"/>
    <w:rsid w:val="00AF6FA2"/>
    <w:rsid w:val="00AF728F"/>
    <w:rsid w:val="00B01D6C"/>
    <w:rsid w:val="00B07459"/>
    <w:rsid w:val="00B1186D"/>
    <w:rsid w:val="00B14CA0"/>
    <w:rsid w:val="00B17926"/>
    <w:rsid w:val="00B23CA7"/>
    <w:rsid w:val="00B25D10"/>
    <w:rsid w:val="00B303CB"/>
    <w:rsid w:val="00B309B2"/>
    <w:rsid w:val="00B30F16"/>
    <w:rsid w:val="00B31F38"/>
    <w:rsid w:val="00B36E0A"/>
    <w:rsid w:val="00B425A9"/>
    <w:rsid w:val="00B432B2"/>
    <w:rsid w:val="00B435E8"/>
    <w:rsid w:val="00B437B6"/>
    <w:rsid w:val="00B43B9A"/>
    <w:rsid w:val="00B46543"/>
    <w:rsid w:val="00B53FFE"/>
    <w:rsid w:val="00B5538C"/>
    <w:rsid w:val="00B5676A"/>
    <w:rsid w:val="00B6037A"/>
    <w:rsid w:val="00B62242"/>
    <w:rsid w:val="00B626D2"/>
    <w:rsid w:val="00B637EE"/>
    <w:rsid w:val="00B64277"/>
    <w:rsid w:val="00B654CF"/>
    <w:rsid w:val="00B6667E"/>
    <w:rsid w:val="00B709DD"/>
    <w:rsid w:val="00B711CC"/>
    <w:rsid w:val="00B71206"/>
    <w:rsid w:val="00B731C2"/>
    <w:rsid w:val="00B7322C"/>
    <w:rsid w:val="00B73397"/>
    <w:rsid w:val="00B77585"/>
    <w:rsid w:val="00B775F5"/>
    <w:rsid w:val="00B80328"/>
    <w:rsid w:val="00B80B91"/>
    <w:rsid w:val="00B83037"/>
    <w:rsid w:val="00B9027F"/>
    <w:rsid w:val="00B968F3"/>
    <w:rsid w:val="00B976E7"/>
    <w:rsid w:val="00BA1AA8"/>
    <w:rsid w:val="00BA200D"/>
    <w:rsid w:val="00BB6973"/>
    <w:rsid w:val="00BC38C5"/>
    <w:rsid w:val="00BC5FBD"/>
    <w:rsid w:val="00BD0C8F"/>
    <w:rsid w:val="00BD4041"/>
    <w:rsid w:val="00BD5D7C"/>
    <w:rsid w:val="00BD6BFF"/>
    <w:rsid w:val="00BD6CE4"/>
    <w:rsid w:val="00BE04CB"/>
    <w:rsid w:val="00BE1782"/>
    <w:rsid w:val="00BE209E"/>
    <w:rsid w:val="00BE37CB"/>
    <w:rsid w:val="00BF1090"/>
    <w:rsid w:val="00BF15C6"/>
    <w:rsid w:val="00BF194B"/>
    <w:rsid w:val="00BF1A6E"/>
    <w:rsid w:val="00BF2EA1"/>
    <w:rsid w:val="00BF3C9D"/>
    <w:rsid w:val="00BF3F04"/>
    <w:rsid w:val="00BF64D4"/>
    <w:rsid w:val="00C0006A"/>
    <w:rsid w:val="00C016EF"/>
    <w:rsid w:val="00C024CA"/>
    <w:rsid w:val="00C02FAA"/>
    <w:rsid w:val="00C06B1B"/>
    <w:rsid w:val="00C11157"/>
    <w:rsid w:val="00C133C8"/>
    <w:rsid w:val="00C139CD"/>
    <w:rsid w:val="00C1545B"/>
    <w:rsid w:val="00C25ECB"/>
    <w:rsid w:val="00C300EA"/>
    <w:rsid w:val="00C30E4F"/>
    <w:rsid w:val="00C34858"/>
    <w:rsid w:val="00C34F84"/>
    <w:rsid w:val="00C42AA8"/>
    <w:rsid w:val="00C44569"/>
    <w:rsid w:val="00C459CB"/>
    <w:rsid w:val="00C5141D"/>
    <w:rsid w:val="00C51D45"/>
    <w:rsid w:val="00C52563"/>
    <w:rsid w:val="00C52E00"/>
    <w:rsid w:val="00C53D85"/>
    <w:rsid w:val="00C567FC"/>
    <w:rsid w:val="00C571B4"/>
    <w:rsid w:val="00C604B2"/>
    <w:rsid w:val="00C60DA3"/>
    <w:rsid w:val="00C631E7"/>
    <w:rsid w:val="00C63437"/>
    <w:rsid w:val="00C634B5"/>
    <w:rsid w:val="00C66F88"/>
    <w:rsid w:val="00C707D4"/>
    <w:rsid w:val="00C70910"/>
    <w:rsid w:val="00C71880"/>
    <w:rsid w:val="00C74510"/>
    <w:rsid w:val="00C8165D"/>
    <w:rsid w:val="00C81A13"/>
    <w:rsid w:val="00C822C9"/>
    <w:rsid w:val="00C82491"/>
    <w:rsid w:val="00C86A3D"/>
    <w:rsid w:val="00C878E8"/>
    <w:rsid w:val="00C94A8E"/>
    <w:rsid w:val="00CA0097"/>
    <w:rsid w:val="00CA2370"/>
    <w:rsid w:val="00CA2840"/>
    <w:rsid w:val="00CA3E7B"/>
    <w:rsid w:val="00CA702D"/>
    <w:rsid w:val="00CC13E0"/>
    <w:rsid w:val="00CC3911"/>
    <w:rsid w:val="00CC3E35"/>
    <w:rsid w:val="00CC5C9D"/>
    <w:rsid w:val="00CC609C"/>
    <w:rsid w:val="00CC6E1A"/>
    <w:rsid w:val="00CD182B"/>
    <w:rsid w:val="00CD42E5"/>
    <w:rsid w:val="00CD441E"/>
    <w:rsid w:val="00CD51A8"/>
    <w:rsid w:val="00CD5E97"/>
    <w:rsid w:val="00CD7FD8"/>
    <w:rsid w:val="00CE00E3"/>
    <w:rsid w:val="00CE269C"/>
    <w:rsid w:val="00CE4DDD"/>
    <w:rsid w:val="00CF26DE"/>
    <w:rsid w:val="00CF7C4F"/>
    <w:rsid w:val="00D03133"/>
    <w:rsid w:val="00D035C6"/>
    <w:rsid w:val="00D0516C"/>
    <w:rsid w:val="00D05D14"/>
    <w:rsid w:val="00D10B40"/>
    <w:rsid w:val="00D10E39"/>
    <w:rsid w:val="00D12BDE"/>
    <w:rsid w:val="00D14DBC"/>
    <w:rsid w:val="00D152B7"/>
    <w:rsid w:val="00D22B97"/>
    <w:rsid w:val="00D25928"/>
    <w:rsid w:val="00D264E6"/>
    <w:rsid w:val="00D30A7D"/>
    <w:rsid w:val="00D31805"/>
    <w:rsid w:val="00D3233E"/>
    <w:rsid w:val="00D3495B"/>
    <w:rsid w:val="00D3732C"/>
    <w:rsid w:val="00D37500"/>
    <w:rsid w:val="00D4081E"/>
    <w:rsid w:val="00D43865"/>
    <w:rsid w:val="00D4520C"/>
    <w:rsid w:val="00D5078E"/>
    <w:rsid w:val="00D54A27"/>
    <w:rsid w:val="00D55682"/>
    <w:rsid w:val="00D55ABF"/>
    <w:rsid w:val="00D621A1"/>
    <w:rsid w:val="00D634D5"/>
    <w:rsid w:val="00D64011"/>
    <w:rsid w:val="00D64B6E"/>
    <w:rsid w:val="00D656AC"/>
    <w:rsid w:val="00D67200"/>
    <w:rsid w:val="00D7008C"/>
    <w:rsid w:val="00D72B2F"/>
    <w:rsid w:val="00D744BD"/>
    <w:rsid w:val="00D754CE"/>
    <w:rsid w:val="00D7795A"/>
    <w:rsid w:val="00D77B2D"/>
    <w:rsid w:val="00D801F0"/>
    <w:rsid w:val="00D85E3F"/>
    <w:rsid w:val="00D86C11"/>
    <w:rsid w:val="00D95DFE"/>
    <w:rsid w:val="00D97331"/>
    <w:rsid w:val="00DA2EF6"/>
    <w:rsid w:val="00DA323A"/>
    <w:rsid w:val="00DA5071"/>
    <w:rsid w:val="00DA68F2"/>
    <w:rsid w:val="00DA7932"/>
    <w:rsid w:val="00DA79EF"/>
    <w:rsid w:val="00DB1031"/>
    <w:rsid w:val="00DB1491"/>
    <w:rsid w:val="00DB583D"/>
    <w:rsid w:val="00DB68F5"/>
    <w:rsid w:val="00DB6CB9"/>
    <w:rsid w:val="00DC229D"/>
    <w:rsid w:val="00DC3B96"/>
    <w:rsid w:val="00DC7DA9"/>
    <w:rsid w:val="00DD03A6"/>
    <w:rsid w:val="00DD2C35"/>
    <w:rsid w:val="00DD4DB3"/>
    <w:rsid w:val="00DE5600"/>
    <w:rsid w:val="00DF05E5"/>
    <w:rsid w:val="00DF1B8F"/>
    <w:rsid w:val="00DF4278"/>
    <w:rsid w:val="00DF4E49"/>
    <w:rsid w:val="00E0207D"/>
    <w:rsid w:val="00E0397B"/>
    <w:rsid w:val="00E12007"/>
    <w:rsid w:val="00E12148"/>
    <w:rsid w:val="00E13A10"/>
    <w:rsid w:val="00E13F73"/>
    <w:rsid w:val="00E161B6"/>
    <w:rsid w:val="00E16E79"/>
    <w:rsid w:val="00E178BD"/>
    <w:rsid w:val="00E2016F"/>
    <w:rsid w:val="00E2326D"/>
    <w:rsid w:val="00E25E28"/>
    <w:rsid w:val="00E26064"/>
    <w:rsid w:val="00E268F6"/>
    <w:rsid w:val="00E36319"/>
    <w:rsid w:val="00E373D4"/>
    <w:rsid w:val="00E41A62"/>
    <w:rsid w:val="00E42290"/>
    <w:rsid w:val="00E4647E"/>
    <w:rsid w:val="00E4715C"/>
    <w:rsid w:val="00E478F4"/>
    <w:rsid w:val="00E50241"/>
    <w:rsid w:val="00E51E02"/>
    <w:rsid w:val="00E53000"/>
    <w:rsid w:val="00E53CAD"/>
    <w:rsid w:val="00E57F36"/>
    <w:rsid w:val="00E63E49"/>
    <w:rsid w:val="00E729A3"/>
    <w:rsid w:val="00E824CC"/>
    <w:rsid w:val="00E82E2C"/>
    <w:rsid w:val="00E83B4F"/>
    <w:rsid w:val="00E860FB"/>
    <w:rsid w:val="00E931B9"/>
    <w:rsid w:val="00E93BCA"/>
    <w:rsid w:val="00E943C0"/>
    <w:rsid w:val="00E944A1"/>
    <w:rsid w:val="00E948CC"/>
    <w:rsid w:val="00E94ACF"/>
    <w:rsid w:val="00E95571"/>
    <w:rsid w:val="00E963A5"/>
    <w:rsid w:val="00E96B26"/>
    <w:rsid w:val="00EA5878"/>
    <w:rsid w:val="00EB1F03"/>
    <w:rsid w:val="00EB3C82"/>
    <w:rsid w:val="00EB5877"/>
    <w:rsid w:val="00EB7AFF"/>
    <w:rsid w:val="00EC02B2"/>
    <w:rsid w:val="00EC13B3"/>
    <w:rsid w:val="00EC5C7C"/>
    <w:rsid w:val="00ED3680"/>
    <w:rsid w:val="00EE16C9"/>
    <w:rsid w:val="00EE1F26"/>
    <w:rsid w:val="00EE225D"/>
    <w:rsid w:val="00EE3743"/>
    <w:rsid w:val="00EE4633"/>
    <w:rsid w:val="00EE642E"/>
    <w:rsid w:val="00EE66A4"/>
    <w:rsid w:val="00EF142A"/>
    <w:rsid w:val="00EF31BA"/>
    <w:rsid w:val="00EF4D00"/>
    <w:rsid w:val="00EF7939"/>
    <w:rsid w:val="00F012D8"/>
    <w:rsid w:val="00F05D2D"/>
    <w:rsid w:val="00F134E7"/>
    <w:rsid w:val="00F13972"/>
    <w:rsid w:val="00F20590"/>
    <w:rsid w:val="00F21F84"/>
    <w:rsid w:val="00F24A80"/>
    <w:rsid w:val="00F266C6"/>
    <w:rsid w:val="00F3472C"/>
    <w:rsid w:val="00F412FD"/>
    <w:rsid w:val="00F422F8"/>
    <w:rsid w:val="00F44A98"/>
    <w:rsid w:val="00F46484"/>
    <w:rsid w:val="00F50A9B"/>
    <w:rsid w:val="00F5254E"/>
    <w:rsid w:val="00F53266"/>
    <w:rsid w:val="00F5679F"/>
    <w:rsid w:val="00F57FAD"/>
    <w:rsid w:val="00F64464"/>
    <w:rsid w:val="00F65AB0"/>
    <w:rsid w:val="00F6602D"/>
    <w:rsid w:val="00F66BCC"/>
    <w:rsid w:val="00F67C5E"/>
    <w:rsid w:val="00F72616"/>
    <w:rsid w:val="00F76C89"/>
    <w:rsid w:val="00F77BFE"/>
    <w:rsid w:val="00F80191"/>
    <w:rsid w:val="00F80505"/>
    <w:rsid w:val="00F82199"/>
    <w:rsid w:val="00F84548"/>
    <w:rsid w:val="00F85C03"/>
    <w:rsid w:val="00F871F0"/>
    <w:rsid w:val="00F94425"/>
    <w:rsid w:val="00F96667"/>
    <w:rsid w:val="00F96C13"/>
    <w:rsid w:val="00F9741D"/>
    <w:rsid w:val="00FA03AF"/>
    <w:rsid w:val="00FA2AF7"/>
    <w:rsid w:val="00FA3903"/>
    <w:rsid w:val="00FA4711"/>
    <w:rsid w:val="00FA474D"/>
    <w:rsid w:val="00FA520D"/>
    <w:rsid w:val="00FA6337"/>
    <w:rsid w:val="00FB19A2"/>
    <w:rsid w:val="00FB1A6E"/>
    <w:rsid w:val="00FB236A"/>
    <w:rsid w:val="00FB29C7"/>
    <w:rsid w:val="00FB41CC"/>
    <w:rsid w:val="00FB4571"/>
    <w:rsid w:val="00FB5748"/>
    <w:rsid w:val="00FB5DE9"/>
    <w:rsid w:val="00FB6509"/>
    <w:rsid w:val="00FC44C5"/>
    <w:rsid w:val="00FC53A7"/>
    <w:rsid w:val="00FC63E9"/>
    <w:rsid w:val="00FC6DAD"/>
    <w:rsid w:val="00FD705E"/>
    <w:rsid w:val="00FE0A52"/>
    <w:rsid w:val="00FE30FF"/>
    <w:rsid w:val="00FF23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7F8CDA"/>
  <w15:docId w15:val="{21CA6592-2240-468C-B086-0BE5E710A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2723"/>
    <w:pPr>
      <w:widowControl w:val="0"/>
      <w:ind w:firstLineChars="200" w:firstLine="200"/>
    </w:pPr>
    <w:rPr>
      <w:rFonts w:ascii="Times New Roman" w:eastAsia="宋体" w:hAnsi="Times New Roman" w:cs="Times New Roman"/>
      <w:szCs w:val="21"/>
    </w:rPr>
  </w:style>
  <w:style w:type="paragraph" w:styleId="1">
    <w:name w:val="heading 1"/>
    <w:basedOn w:val="a"/>
    <w:next w:val="a"/>
    <w:link w:val="10"/>
    <w:uiPriority w:val="9"/>
    <w:qFormat/>
    <w:rsid w:val="004F1A7E"/>
    <w:pPr>
      <w:keepNext/>
      <w:keepLines/>
      <w:widowControl/>
      <w:bidi/>
      <w:spacing w:before="340" w:after="330" w:line="578" w:lineRule="auto"/>
      <w:ind w:firstLineChars="0" w:firstLine="0"/>
      <w:jc w:val="left"/>
      <w:outlineLvl w:val="0"/>
    </w:pPr>
    <w:rPr>
      <w:rFonts w:asciiTheme="minorHAnsi" w:eastAsiaTheme="minorHAnsi" w:hAnsiTheme="minorHAnsi" w:cstheme="minorBidi"/>
      <w:b/>
      <w:bCs/>
      <w:kern w:val="44"/>
      <w:sz w:val="44"/>
      <w:szCs w:val="44"/>
      <w:lang w:eastAsia="en-US" w:bidi="fa-IR"/>
    </w:rPr>
  </w:style>
  <w:style w:type="paragraph" w:styleId="2">
    <w:name w:val="heading 2"/>
    <w:basedOn w:val="2011-1"/>
    <w:next w:val="a"/>
    <w:link w:val="20"/>
    <w:uiPriority w:val="9"/>
    <w:unhideWhenUsed/>
    <w:qFormat/>
    <w:rsid w:val="003A2227"/>
    <w:pPr>
      <w:spacing w:beforeLines="20" w:after="30"/>
      <w:ind w:firstLineChars="0" w:firstLine="0"/>
      <w:jc w:val="left"/>
      <w:outlineLvl w:val="1"/>
    </w:pPr>
    <w:rPr>
      <w:b/>
      <w:bCs/>
    </w:rPr>
  </w:style>
  <w:style w:type="paragraph" w:styleId="3">
    <w:name w:val="heading 3"/>
    <w:basedOn w:val="a"/>
    <w:next w:val="a"/>
    <w:link w:val="30"/>
    <w:uiPriority w:val="9"/>
    <w:unhideWhenUsed/>
    <w:qFormat/>
    <w:rsid w:val="006D64E4"/>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D05D1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D05D1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422723"/>
    <w:pPr>
      <w:pBdr>
        <w:bottom w:val="single" w:sz="6" w:space="1" w:color="auto"/>
      </w:pBdr>
      <w:tabs>
        <w:tab w:val="center" w:pos="4153"/>
        <w:tab w:val="right" w:pos="8306"/>
      </w:tabs>
      <w:snapToGrid w:val="0"/>
      <w:ind w:firstLineChars="0" w:firstLine="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qFormat/>
    <w:rsid w:val="00422723"/>
    <w:rPr>
      <w:sz w:val="18"/>
      <w:szCs w:val="18"/>
    </w:rPr>
  </w:style>
  <w:style w:type="paragraph" w:styleId="a5">
    <w:name w:val="footer"/>
    <w:basedOn w:val="a"/>
    <w:link w:val="a6"/>
    <w:unhideWhenUsed/>
    <w:qFormat/>
    <w:rsid w:val="00422723"/>
    <w:pPr>
      <w:tabs>
        <w:tab w:val="center" w:pos="4153"/>
        <w:tab w:val="right" w:pos="8306"/>
      </w:tabs>
      <w:snapToGrid w:val="0"/>
      <w:ind w:firstLineChars="0" w:firstLine="0"/>
      <w:jc w:val="left"/>
    </w:pPr>
    <w:rPr>
      <w:rFonts w:asciiTheme="minorHAnsi" w:eastAsiaTheme="minorEastAsia" w:hAnsiTheme="minorHAnsi" w:cstheme="minorBidi"/>
      <w:sz w:val="18"/>
      <w:szCs w:val="18"/>
    </w:rPr>
  </w:style>
  <w:style w:type="character" w:customStyle="1" w:styleId="a6">
    <w:name w:val="页脚 字符"/>
    <w:basedOn w:val="a0"/>
    <w:link w:val="a5"/>
    <w:uiPriority w:val="99"/>
    <w:qFormat/>
    <w:rsid w:val="00422723"/>
    <w:rPr>
      <w:sz w:val="18"/>
      <w:szCs w:val="18"/>
    </w:rPr>
  </w:style>
  <w:style w:type="character" w:styleId="a7">
    <w:name w:val="page number"/>
    <w:basedOn w:val="a0"/>
    <w:rsid w:val="00422723"/>
  </w:style>
  <w:style w:type="character" w:styleId="a8">
    <w:name w:val="Emphasis"/>
    <w:basedOn w:val="a0"/>
    <w:qFormat/>
    <w:rsid w:val="00422723"/>
    <w:rPr>
      <w:i/>
      <w:iCs/>
    </w:rPr>
  </w:style>
  <w:style w:type="character" w:styleId="a9">
    <w:name w:val="footnote reference"/>
    <w:basedOn w:val="a0"/>
    <w:qFormat/>
    <w:rsid w:val="00422723"/>
    <w:rPr>
      <w:vertAlign w:val="superscript"/>
    </w:rPr>
  </w:style>
  <w:style w:type="paragraph" w:customStyle="1" w:styleId="2011-1">
    <w:name w:val="2011正文-1"/>
    <w:basedOn w:val="a"/>
    <w:link w:val="2011-1Char"/>
    <w:uiPriority w:val="99"/>
    <w:qFormat/>
    <w:rsid w:val="00422723"/>
    <w:pPr>
      <w:autoSpaceDE w:val="0"/>
      <w:autoSpaceDN w:val="0"/>
    </w:pPr>
    <w:rPr>
      <w:kern w:val="0"/>
    </w:rPr>
  </w:style>
  <w:style w:type="paragraph" w:customStyle="1" w:styleId="2011-10">
    <w:name w:val="2011标-1"/>
    <w:basedOn w:val="2011-1"/>
    <w:uiPriority w:val="99"/>
    <w:qFormat/>
    <w:rsid w:val="00422723"/>
    <w:pPr>
      <w:spacing w:beforeLines="50" w:afterLines="30"/>
      <w:ind w:firstLineChars="0" w:firstLine="0"/>
      <w:jc w:val="center"/>
    </w:pPr>
    <w:rPr>
      <w:b/>
      <w:bCs/>
      <w:sz w:val="24"/>
      <w:szCs w:val="24"/>
    </w:rPr>
  </w:style>
  <w:style w:type="paragraph" w:customStyle="1" w:styleId="2011-11">
    <w:name w:val="2011标题-1"/>
    <w:basedOn w:val="2011-1"/>
    <w:uiPriority w:val="99"/>
    <w:qFormat/>
    <w:rsid w:val="00422723"/>
    <w:pPr>
      <w:spacing w:beforeLines="100" w:afterLines="150"/>
      <w:ind w:firstLineChars="0" w:firstLine="0"/>
      <w:jc w:val="center"/>
    </w:pPr>
    <w:rPr>
      <w:sz w:val="36"/>
      <w:szCs w:val="36"/>
    </w:rPr>
  </w:style>
  <w:style w:type="paragraph" w:customStyle="1" w:styleId="2011-12">
    <w:name w:val="2011作者-1"/>
    <w:basedOn w:val="2011-1"/>
    <w:uiPriority w:val="99"/>
    <w:qFormat/>
    <w:rsid w:val="00422723"/>
    <w:pPr>
      <w:ind w:firstLineChars="0" w:firstLine="0"/>
      <w:jc w:val="center"/>
    </w:pPr>
    <w:rPr>
      <w:szCs w:val="18"/>
    </w:rPr>
  </w:style>
  <w:style w:type="paragraph" w:customStyle="1" w:styleId="-10">
    <w:name w:val="脚注-1"/>
    <w:basedOn w:val="ecxmsofootnotetext"/>
    <w:uiPriority w:val="99"/>
    <w:rsid w:val="002B28CE"/>
    <w:pPr>
      <w:adjustRightInd w:val="0"/>
      <w:snapToGrid w:val="0"/>
      <w:jc w:val="both"/>
    </w:pPr>
    <w:rPr>
      <w:rFonts w:ascii="Times New Roman" w:hAnsi="Times New Roman" w:cs="Times New Roman"/>
      <w:sz w:val="18"/>
      <w:szCs w:val="18"/>
    </w:rPr>
  </w:style>
  <w:style w:type="paragraph" w:customStyle="1" w:styleId="2011-13">
    <w:name w:val="2011关键词-1"/>
    <w:basedOn w:val="2011-1"/>
    <w:uiPriority w:val="99"/>
    <w:qFormat/>
    <w:rsid w:val="00422723"/>
    <w:pPr>
      <w:spacing w:beforeLines="50" w:afterLines="100"/>
      <w:ind w:leftChars="250" w:left="250" w:rightChars="250" w:right="250" w:firstLineChars="0" w:firstLine="0"/>
    </w:pPr>
    <w:rPr>
      <w:sz w:val="18"/>
      <w:szCs w:val="18"/>
    </w:rPr>
  </w:style>
  <w:style w:type="paragraph" w:customStyle="1" w:styleId="2011-14">
    <w:name w:val="2011参考文献-1"/>
    <w:basedOn w:val="2011-1"/>
    <w:uiPriority w:val="99"/>
    <w:qFormat/>
    <w:rsid w:val="00422723"/>
    <w:pPr>
      <w:snapToGrid w:val="0"/>
      <w:spacing w:line="288" w:lineRule="auto"/>
      <w:ind w:left="200" w:hangingChars="200" w:hanging="200"/>
    </w:pPr>
    <w:rPr>
      <w:color w:val="000000"/>
      <w:sz w:val="18"/>
      <w:szCs w:val="18"/>
    </w:rPr>
  </w:style>
  <w:style w:type="character" w:customStyle="1" w:styleId="2011-1Char">
    <w:name w:val="2011正文-1 Char"/>
    <w:basedOn w:val="a0"/>
    <w:link w:val="2011-1"/>
    <w:uiPriority w:val="99"/>
    <w:qFormat/>
    <w:locked/>
    <w:rsid w:val="00422723"/>
    <w:rPr>
      <w:rFonts w:ascii="Times New Roman" w:eastAsia="宋体" w:hAnsi="Times New Roman" w:cs="Times New Roman"/>
      <w:kern w:val="0"/>
      <w:szCs w:val="21"/>
    </w:rPr>
  </w:style>
  <w:style w:type="paragraph" w:customStyle="1" w:styleId="2011-15">
    <w:name w:val="2011摘要-1"/>
    <w:basedOn w:val="a"/>
    <w:qFormat/>
    <w:rsid w:val="00422723"/>
    <w:pPr>
      <w:autoSpaceDE w:val="0"/>
      <w:autoSpaceDN w:val="0"/>
      <w:ind w:leftChars="250" w:left="525" w:rightChars="250" w:right="525" w:firstLineChars="0" w:firstLine="0"/>
    </w:pPr>
    <w:rPr>
      <w:kern w:val="0"/>
      <w:sz w:val="18"/>
      <w:szCs w:val="18"/>
    </w:rPr>
  </w:style>
  <w:style w:type="paragraph" w:customStyle="1" w:styleId="31">
    <w:name w:val="样式3"/>
    <w:basedOn w:val="a"/>
    <w:qFormat/>
    <w:rsid w:val="00422723"/>
    <w:pPr>
      <w:adjustRightInd w:val="0"/>
      <w:snapToGrid w:val="0"/>
      <w:ind w:firstLineChars="0" w:firstLine="0"/>
    </w:pPr>
    <w:rPr>
      <w:sz w:val="12"/>
      <w:lang w:val="en-GB"/>
    </w:rPr>
  </w:style>
  <w:style w:type="paragraph" w:customStyle="1" w:styleId="2011-2">
    <w:name w:val="2011作者-2"/>
    <w:basedOn w:val="2011-12"/>
    <w:qFormat/>
    <w:rsid w:val="00422723"/>
    <w:rPr>
      <w:sz w:val="18"/>
    </w:rPr>
  </w:style>
  <w:style w:type="paragraph" w:styleId="aa">
    <w:name w:val="Balloon Text"/>
    <w:basedOn w:val="a"/>
    <w:link w:val="ab"/>
    <w:uiPriority w:val="99"/>
    <w:semiHidden/>
    <w:unhideWhenUsed/>
    <w:qFormat/>
    <w:rsid w:val="00B07459"/>
    <w:pPr>
      <w:ind w:firstLineChars="0" w:firstLine="0"/>
    </w:pPr>
    <w:rPr>
      <w:rFonts w:ascii="Tahoma" w:hAnsi="Tahoma" w:cs="Tahoma"/>
      <w:sz w:val="16"/>
      <w:szCs w:val="16"/>
    </w:rPr>
  </w:style>
  <w:style w:type="character" w:customStyle="1" w:styleId="ab">
    <w:name w:val="批注框文本 字符"/>
    <w:basedOn w:val="a0"/>
    <w:link w:val="aa"/>
    <w:uiPriority w:val="99"/>
    <w:semiHidden/>
    <w:qFormat/>
    <w:rsid w:val="00B07459"/>
    <w:rPr>
      <w:rFonts w:ascii="Tahoma" w:eastAsia="宋体" w:hAnsi="Tahoma" w:cs="Tahoma"/>
      <w:sz w:val="16"/>
      <w:szCs w:val="16"/>
    </w:rPr>
  </w:style>
  <w:style w:type="paragraph" w:styleId="ac">
    <w:name w:val="List Paragraph"/>
    <w:basedOn w:val="a"/>
    <w:uiPriority w:val="99"/>
    <w:qFormat/>
    <w:rsid w:val="00B07459"/>
    <w:pPr>
      <w:ind w:firstLine="420"/>
    </w:pPr>
    <w:rPr>
      <w:rFonts w:ascii="Calibri" w:hAnsi="Calibri"/>
      <w:szCs w:val="22"/>
    </w:rPr>
  </w:style>
  <w:style w:type="paragraph" w:styleId="ad">
    <w:name w:val="footnote text"/>
    <w:basedOn w:val="a"/>
    <w:link w:val="ae"/>
    <w:unhideWhenUsed/>
    <w:qFormat/>
    <w:rsid w:val="00B07459"/>
    <w:pPr>
      <w:snapToGrid w:val="0"/>
      <w:ind w:firstLineChars="0" w:firstLine="0"/>
      <w:jc w:val="left"/>
    </w:pPr>
    <w:rPr>
      <w:rFonts w:ascii="Calibri" w:hAnsi="Calibri"/>
      <w:sz w:val="18"/>
      <w:szCs w:val="18"/>
    </w:rPr>
  </w:style>
  <w:style w:type="character" w:customStyle="1" w:styleId="ae">
    <w:name w:val="脚注文本 字符"/>
    <w:basedOn w:val="a0"/>
    <w:link w:val="ad"/>
    <w:uiPriority w:val="99"/>
    <w:rsid w:val="00B07459"/>
    <w:rPr>
      <w:rFonts w:ascii="Calibri" w:eastAsia="宋体" w:hAnsi="Calibri" w:cs="Times New Roman"/>
      <w:sz w:val="18"/>
      <w:szCs w:val="18"/>
    </w:rPr>
  </w:style>
  <w:style w:type="character" w:styleId="af">
    <w:name w:val="Hyperlink"/>
    <w:basedOn w:val="a0"/>
    <w:unhideWhenUsed/>
    <w:qFormat/>
    <w:rsid w:val="00B07459"/>
    <w:rPr>
      <w:color w:val="0000FF"/>
      <w:u w:val="single"/>
    </w:rPr>
  </w:style>
  <w:style w:type="character" w:customStyle="1" w:styleId="shorttext1">
    <w:name w:val="short_text1"/>
    <w:basedOn w:val="a0"/>
    <w:rsid w:val="00B07459"/>
    <w:rPr>
      <w:sz w:val="29"/>
      <w:szCs w:val="29"/>
    </w:rPr>
  </w:style>
  <w:style w:type="paragraph" w:customStyle="1" w:styleId="ecxmsofootnotetext">
    <w:name w:val="ecxmsofootnotetext"/>
    <w:basedOn w:val="a"/>
    <w:rsid w:val="00B07459"/>
    <w:pPr>
      <w:widowControl/>
      <w:ind w:firstLineChars="0" w:firstLine="0"/>
      <w:jc w:val="left"/>
    </w:pPr>
    <w:rPr>
      <w:rFonts w:ascii="宋体" w:hAnsi="宋体" w:cs="宋体"/>
      <w:kern w:val="0"/>
      <w:sz w:val="24"/>
      <w:szCs w:val="24"/>
    </w:rPr>
  </w:style>
  <w:style w:type="character" w:customStyle="1" w:styleId="20">
    <w:name w:val="标题 2 字符"/>
    <w:basedOn w:val="a0"/>
    <w:link w:val="2"/>
    <w:uiPriority w:val="9"/>
    <w:rsid w:val="003A2227"/>
    <w:rPr>
      <w:rFonts w:ascii="Times New Roman" w:eastAsia="宋体" w:hAnsi="Times New Roman" w:cs="Times New Roman"/>
      <w:b/>
      <w:bCs/>
      <w:kern w:val="0"/>
      <w:szCs w:val="21"/>
    </w:rPr>
  </w:style>
  <w:style w:type="paragraph" w:customStyle="1" w:styleId="2011Fig-1">
    <w:name w:val="2011Fig-1"/>
    <w:basedOn w:val="2011-1"/>
    <w:qFormat/>
    <w:rsid w:val="00666E2E"/>
    <w:pPr>
      <w:ind w:firstLineChars="0" w:firstLine="0"/>
      <w:jc w:val="center"/>
    </w:pPr>
    <w:rPr>
      <w:kern w:val="2"/>
      <w:sz w:val="18"/>
      <w:szCs w:val="18"/>
      <w:lang w:val="en-GB" w:eastAsia="en-US"/>
    </w:rPr>
  </w:style>
  <w:style w:type="paragraph" w:customStyle="1" w:styleId="2011-16">
    <w:name w:val="2011图片-1"/>
    <w:basedOn w:val="2011-1"/>
    <w:qFormat/>
    <w:rsid w:val="00B1186D"/>
    <w:pPr>
      <w:adjustRightInd w:val="0"/>
      <w:snapToGrid w:val="0"/>
      <w:ind w:firstLineChars="0" w:firstLine="0"/>
      <w:jc w:val="center"/>
    </w:pPr>
    <w:rPr>
      <w:rFonts w:eastAsiaTheme="minorEastAsia"/>
      <w:noProof/>
      <w:sz w:val="24"/>
    </w:rPr>
  </w:style>
  <w:style w:type="paragraph" w:customStyle="1" w:styleId="2011-17">
    <w:name w:val="2011小空行-1"/>
    <w:basedOn w:val="2011Fig-1"/>
    <w:qFormat/>
    <w:rsid w:val="00C06B1B"/>
    <w:pPr>
      <w:adjustRightInd w:val="0"/>
      <w:snapToGrid w:val="0"/>
    </w:pPr>
    <w:rPr>
      <w:sz w:val="12"/>
      <w:szCs w:val="12"/>
    </w:rPr>
  </w:style>
  <w:style w:type="paragraph" w:customStyle="1" w:styleId="2011-18">
    <w:name w:val="2011注释-1"/>
    <w:basedOn w:val="2011-1"/>
    <w:qFormat/>
    <w:rsid w:val="00967718"/>
    <w:pPr>
      <w:ind w:firstLineChars="0" w:firstLine="0"/>
      <w:jc w:val="left"/>
    </w:pPr>
    <w:rPr>
      <w:sz w:val="18"/>
      <w:szCs w:val="18"/>
    </w:rPr>
  </w:style>
  <w:style w:type="paragraph" w:customStyle="1" w:styleId="2011-19">
    <w:name w:val="2011公式-1"/>
    <w:basedOn w:val="2011-1"/>
    <w:qFormat/>
    <w:rsid w:val="00DB6CB9"/>
    <w:pPr>
      <w:adjustRightInd w:val="0"/>
      <w:snapToGrid w:val="0"/>
      <w:ind w:firstLineChars="0" w:firstLine="0"/>
      <w:jc w:val="center"/>
    </w:pPr>
    <w:rPr>
      <w:szCs w:val="24"/>
    </w:rPr>
  </w:style>
  <w:style w:type="character" w:customStyle="1" w:styleId="refpreview1">
    <w:name w:val="refpreview1"/>
    <w:basedOn w:val="a0"/>
    <w:uiPriority w:val="99"/>
    <w:rsid w:val="0014745E"/>
    <w:rPr>
      <w:rFonts w:cs="Times New Roman"/>
      <w:vanish/>
      <w:shd w:val="clear" w:color="auto" w:fill="EEEEEE"/>
    </w:rPr>
  </w:style>
  <w:style w:type="character" w:styleId="af0">
    <w:name w:val="Strong"/>
    <w:basedOn w:val="a0"/>
    <w:qFormat/>
    <w:rsid w:val="0014745E"/>
    <w:rPr>
      <w:rFonts w:cs="Times New Roman"/>
      <w:b/>
      <w:bCs/>
    </w:rPr>
  </w:style>
  <w:style w:type="character" w:customStyle="1" w:styleId="sensecontent2">
    <w:name w:val="sense_content2"/>
    <w:basedOn w:val="a0"/>
    <w:uiPriority w:val="99"/>
    <w:rsid w:val="0014745E"/>
    <w:rPr>
      <w:rFonts w:ascii="Times New Roman" w:hAnsi="Times New Roman" w:cs="Times New Roman"/>
    </w:rPr>
  </w:style>
  <w:style w:type="paragraph" w:customStyle="1" w:styleId="2011-1a">
    <w:name w:val="2011引文-1"/>
    <w:basedOn w:val="2011-1"/>
    <w:qFormat/>
    <w:rsid w:val="00253524"/>
    <w:pPr>
      <w:adjustRightInd w:val="0"/>
      <w:snapToGrid w:val="0"/>
      <w:spacing w:beforeLines="50" w:afterLines="50" w:line="288" w:lineRule="auto"/>
      <w:ind w:leftChars="250" w:left="525" w:firstLine="360"/>
    </w:pPr>
    <w:rPr>
      <w:sz w:val="18"/>
    </w:rPr>
  </w:style>
  <w:style w:type="paragraph" w:styleId="af1">
    <w:name w:val="annotation text"/>
    <w:basedOn w:val="a"/>
    <w:link w:val="af2"/>
    <w:rsid w:val="00857A4C"/>
    <w:pPr>
      <w:ind w:firstLineChars="0" w:firstLine="0"/>
      <w:jc w:val="left"/>
    </w:pPr>
    <w:rPr>
      <w:rFonts w:eastAsiaTheme="minorEastAsia"/>
      <w:szCs w:val="20"/>
    </w:rPr>
  </w:style>
  <w:style w:type="character" w:customStyle="1" w:styleId="af2">
    <w:name w:val="批注文字 字符"/>
    <w:basedOn w:val="a0"/>
    <w:link w:val="af1"/>
    <w:uiPriority w:val="99"/>
    <w:rsid w:val="00857A4C"/>
    <w:rPr>
      <w:rFonts w:ascii="Times New Roman" w:hAnsi="Times New Roman" w:cs="Times New Roman"/>
      <w:szCs w:val="20"/>
    </w:rPr>
  </w:style>
  <w:style w:type="character" w:styleId="af3">
    <w:name w:val="Placeholder Text"/>
    <w:basedOn w:val="a0"/>
    <w:uiPriority w:val="99"/>
    <w:semiHidden/>
    <w:rsid w:val="00857A4C"/>
    <w:rPr>
      <w:color w:val="808080"/>
    </w:rPr>
  </w:style>
  <w:style w:type="paragraph" w:customStyle="1" w:styleId="11">
    <w:name w:val="作者－1"/>
    <w:basedOn w:val="a"/>
    <w:rsid w:val="00857A4C"/>
    <w:pPr>
      <w:ind w:firstLineChars="0" w:firstLine="0"/>
      <w:jc w:val="center"/>
    </w:pPr>
    <w:rPr>
      <w:szCs w:val="20"/>
    </w:rPr>
  </w:style>
  <w:style w:type="paragraph" w:customStyle="1" w:styleId="12">
    <w:name w:val="样式1"/>
    <w:basedOn w:val="2011-1"/>
    <w:qFormat/>
    <w:rsid w:val="001958AB"/>
    <w:pPr>
      <w:autoSpaceDE/>
      <w:autoSpaceDN/>
      <w:adjustRightInd w:val="0"/>
      <w:snapToGrid w:val="0"/>
      <w:spacing w:line="288" w:lineRule="auto"/>
      <w:ind w:leftChars="200" w:left="420" w:rightChars="200" w:right="420" w:firstLineChars="0" w:firstLine="0"/>
    </w:pPr>
    <w:rPr>
      <w:kern w:val="2"/>
      <w:sz w:val="18"/>
      <w:szCs w:val="18"/>
      <w:lang w:val="en-GB" w:eastAsia="en-US"/>
    </w:rPr>
  </w:style>
  <w:style w:type="paragraph" w:customStyle="1" w:styleId="-11">
    <w:name w:val="摘要-1"/>
    <w:basedOn w:val="2011-1"/>
    <w:uiPriority w:val="99"/>
    <w:qFormat/>
    <w:rsid w:val="00CF26DE"/>
    <w:pPr>
      <w:ind w:leftChars="250" w:left="250" w:rightChars="250" w:right="250" w:firstLineChars="0" w:firstLine="0"/>
    </w:pPr>
    <w:rPr>
      <w:sz w:val="18"/>
      <w:szCs w:val="18"/>
    </w:rPr>
  </w:style>
  <w:style w:type="character" w:customStyle="1" w:styleId="30">
    <w:name w:val="标题 3 字符"/>
    <w:basedOn w:val="a0"/>
    <w:link w:val="3"/>
    <w:uiPriority w:val="9"/>
    <w:rsid w:val="006D64E4"/>
    <w:rPr>
      <w:rFonts w:ascii="Times New Roman" w:eastAsia="宋体" w:hAnsi="Times New Roman" w:cs="Times New Roman"/>
      <w:b/>
      <w:bCs/>
      <w:sz w:val="32"/>
      <w:szCs w:val="32"/>
    </w:rPr>
  </w:style>
  <w:style w:type="paragraph" w:customStyle="1" w:styleId="Endnote">
    <w:name w:val="Endnote"/>
    <w:basedOn w:val="a"/>
    <w:uiPriority w:val="99"/>
    <w:rsid w:val="006D64E4"/>
    <w:pPr>
      <w:widowControl/>
      <w:spacing w:line="320" w:lineRule="atLeast"/>
      <w:ind w:firstLineChars="0" w:firstLine="0"/>
    </w:pPr>
    <w:rPr>
      <w:sz w:val="24"/>
      <w:szCs w:val="24"/>
      <w:lang w:val="en-AU"/>
    </w:rPr>
  </w:style>
  <w:style w:type="paragraph" w:styleId="af4">
    <w:name w:val="Body Text"/>
    <w:basedOn w:val="a"/>
    <w:link w:val="af5"/>
    <w:uiPriority w:val="99"/>
    <w:rsid w:val="006D64E4"/>
    <w:pPr>
      <w:widowControl/>
      <w:spacing w:line="360" w:lineRule="auto"/>
      <w:ind w:firstLineChars="0" w:firstLine="0"/>
      <w:jc w:val="left"/>
    </w:pPr>
    <w:rPr>
      <w:color w:val="000000"/>
      <w:sz w:val="24"/>
      <w:szCs w:val="24"/>
    </w:rPr>
  </w:style>
  <w:style w:type="character" w:customStyle="1" w:styleId="af5">
    <w:name w:val="正文文本 字符"/>
    <w:basedOn w:val="a0"/>
    <w:link w:val="af4"/>
    <w:uiPriority w:val="99"/>
    <w:rsid w:val="006D64E4"/>
    <w:rPr>
      <w:rFonts w:ascii="Times New Roman" w:eastAsia="宋体" w:hAnsi="Times New Roman" w:cs="Times New Roman"/>
      <w:color w:val="000000"/>
      <w:sz w:val="24"/>
      <w:szCs w:val="24"/>
    </w:rPr>
  </w:style>
  <w:style w:type="paragraph" w:customStyle="1" w:styleId="SAARMSTENormal">
    <w:name w:val="SAARMSTE Normal"/>
    <w:basedOn w:val="a"/>
    <w:uiPriority w:val="99"/>
    <w:rsid w:val="006D64E4"/>
    <w:pPr>
      <w:widowControl/>
      <w:ind w:firstLineChars="0" w:firstLine="0"/>
    </w:pPr>
    <w:rPr>
      <w:sz w:val="22"/>
      <w:szCs w:val="24"/>
      <w:lang w:val="en-AU"/>
    </w:rPr>
  </w:style>
  <w:style w:type="paragraph" w:customStyle="1" w:styleId="SAARMSTEHeading2">
    <w:name w:val="SAARMSTE Heading 2"/>
    <w:basedOn w:val="a"/>
    <w:next w:val="a"/>
    <w:uiPriority w:val="99"/>
    <w:rsid w:val="006D64E4"/>
    <w:pPr>
      <w:keepNext/>
      <w:widowControl/>
      <w:spacing w:before="120"/>
      <w:ind w:firstLineChars="0" w:firstLine="0"/>
      <w:jc w:val="left"/>
      <w:outlineLvl w:val="1"/>
    </w:pPr>
    <w:rPr>
      <w:b/>
      <w:bCs/>
      <w:sz w:val="24"/>
      <w:szCs w:val="24"/>
      <w:lang w:val="en-AU"/>
    </w:rPr>
  </w:style>
  <w:style w:type="paragraph" w:customStyle="1" w:styleId="SAARMSTEHeading3">
    <w:name w:val="SAARMSTE Heading 3"/>
    <w:basedOn w:val="SAARMSTENormal"/>
    <w:next w:val="SAARMSTENormal"/>
    <w:uiPriority w:val="99"/>
    <w:rsid w:val="006D64E4"/>
    <w:pPr>
      <w:keepNext/>
      <w:jc w:val="left"/>
      <w:outlineLvl w:val="2"/>
    </w:pPr>
    <w:rPr>
      <w:b/>
      <w:bCs/>
    </w:rPr>
  </w:style>
  <w:style w:type="paragraph" w:customStyle="1" w:styleId="SAARMSTEReferences">
    <w:name w:val="SAARMSTE References"/>
    <w:basedOn w:val="SAARMSTENormal"/>
    <w:uiPriority w:val="99"/>
    <w:rsid w:val="006D64E4"/>
    <w:pPr>
      <w:ind w:left="289" w:hanging="289"/>
    </w:pPr>
    <w:rPr>
      <w:szCs w:val="26"/>
    </w:rPr>
  </w:style>
  <w:style w:type="character" w:customStyle="1" w:styleId="SAARMSTENormalChar1">
    <w:name w:val="SAARMSTE Normal Char1"/>
    <w:uiPriority w:val="99"/>
    <w:rsid w:val="006D64E4"/>
    <w:rPr>
      <w:sz w:val="28"/>
      <w:lang w:val="en-AU" w:eastAsia="cs-CZ"/>
    </w:rPr>
  </w:style>
  <w:style w:type="paragraph" w:styleId="af6">
    <w:name w:val="Normal (Web)"/>
    <w:basedOn w:val="a"/>
    <w:rsid w:val="006D64E4"/>
    <w:pPr>
      <w:widowControl/>
      <w:adjustRightInd w:val="0"/>
      <w:spacing w:before="100" w:beforeAutospacing="1" w:after="100" w:afterAutospacing="1"/>
      <w:ind w:left="642" w:firstLineChars="0" w:hanging="567"/>
      <w:jc w:val="left"/>
    </w:pPr>
    <w:rPr>
      <w:sz w:val="24"/>
      <w:szCs w:val="24"/>
    </w:rPr>
  </w:style>
  <w:style w:type="paragraph" w:styleId="32">
    <w:name w:val="Body Text 3"/>
    <w:basedOn w:val="a"/>
    <w:link w:val="33"/>
    <w:uiPriority w:val="99"/>
    <w:rsid w:val="006D64E4"/>
    <w:pPr>
      <w:widowControl/>
      <w:ind w:firstLineChars="0" w:firstLine="0"/>
    </w:pPr>
    <w:rPr>
      <w:i/>
      <w:iCs/>
      <w:sz w:val="24"/>
      <w:szCs w:val="24"/>
      <w:lang w:val="en-AU"/>
    </w:rPr>
  </w:style>
  <w:style w:type="character" w:customStyle="1" w:styleId="33">
    <w:name w:val="正文文本 3 字符"/>
    <w:basedOn w:val="a0"/>
    <w:link w:val="32"/>
    <w:uiPriority w:val="99"/>
    <w:rsid w:val="006D64E4"/>
    <w:rPr>
      <w:rFonts w:ascii="Times New Roman" w:eastAsia="宋体" w:hAnsi="Times New Roman" w:cs="Times New Roman"/>
      <w:i/>
      <w:iCs/>
      <w:sz w:val="24"/>
      <w:szCs w:val="24"/>
      <w:lang w:val="en-AU"/>
    </w:rPr>
  </w:style>
  <w:style w:type="paragraph" w:customStyle="1" w:styleId="-1">
    <w:name w:val="小圆点-1"/>
    <w:basedOn w:val="2011-1"/>
    <w:qFormat/>
    <w:rsid w:val="008F4D4D"/>
    <w:pPr>
      <w:numPr>
        <w:numId w:val="1"/>
      </w:numPr>
      <w:ind w:left="0" w:firstLineChars="0" w:firstLine="215"/>
    </w:pPr>
  </w:style>
  <w:style w:type="paragraph" w:customStyle="1" w:styleId="PMEAuthorInstitution">
    <w:name w:val="PME Author/Institution"/>
    <w:basedOn w:val="a"/>
    <w:uiPriority w:val="99"/>
    <w:rsid w:val="00F012D8"/>
    <w:pPr>
      <w:widowControl/>
      <w:tabs>
        <w:tab w:val="center" w:pos="5630"/>
      </w:tabs>
      <w:autoSpaceDE w:val="0"/>
      <w:autoSpaceDN w:val="0"/>
      <w:adjustRightInd w:val="0"/>
      <w:spacing w:after="120" w:line="320" w:lineRule="atLeast"/>
      <w:ind w:firstLineChars="0" w:firstLine="0"/>
      <w:jc w:val="center"/>
    </w:pPr>
    <w:rPr>
      <w:rFonts w:eastAsia="PMingLiU"/>
      <w:i/>
      <w:iCs/>
      <w:kern w:val="0"/>
      <w:sz w:val="28"/>
      <w:szCs w:val="28"/>
      <w:lang w:val="en-AU" w:eastAsia="zh-TW"/>
    </w:rPr>
  </w:style>
  <w:style w:type="character" w:customStyle="1" w:styleId="hps">
    <w:name w:val="hps"/>
    <w:basedOn w:val="a0"/>
    <w:uiPriority w:val="99"/>
    <w:rsid w:val="00F012D8"/>
    <w:rPr>
      <w:rFonts w:cs="Times New Roman"/>
    </w:rPr>
  </w:style>
  <w:style w:type="paragraph" w:customStyle="1" w:styleId="PMEAbstract">
    <w:name w:val="PME Abstract"/>
    <w:basedOn w:val="a"/>
    <w:uiPriority w:val="99"/>
    <w:rsid w:val="00F012D8"/>
    <w:pPr>
      <w:widowControl/>
      <w:tabs>
        <w:tab w:val="center" w:pos="5630"/>
      </w:tabs>
      <w:autoSpaceDE w:val="0"/>
      <w:autoSpaceDN w:val="0"/>
      <w:adjustRightInd w:val="0"/>
      <w:spacing w:after="120" w:line="320" w:lineRule="atLeast"/>
      <w:ind w:firstLineChars="0" w:firstLine="0"/>
    </w:pPr>
    <w:rPr>
      <w:rFonts w:eastAsia="PMingLiU"/>
      <w:kern w:val="0"/>
      <w:sz w:val="28"/>
      <w:szCs w:val="28"/>
      <w:lang w:val="en-AU" w:eastAsia="zh-TW"/>
    </w:rPr>
  </w:style>
  <w:style w:type="paragraph" w:customStyle="1" w:styleId="110">
    <w:name w:val="样式11"/>
    <w:basedOn w:val="a"/>
    <w:qFormat/>
    <w:rsid w:val="007B468C"/>
    <w:pPr>
      <w:adjustRightInd w:val="0"/>
      <w:snapToGrid w:val="0"/>
      <w:ind w:firstLineChars="0" w:firstLine="0"/>
    </w:pPr>
    <w:rPr>
      <w:rFonts w:ascii="Ethnocentric" w:hAnsi="Ethnocentric"/>
      <w:color w:val="AF1E96"/>
      <w:sz w:val="12"/>
      <w:szCs w:val="12"/>
    </w:rPr>
  </w:style>
  <w:style w:type="paragraph" w:customStyle="1" w:styleId="120">
    <w:name w:val="样式12"/>
    <w:basedOn w:val="a"/>
    <w:qFormat/>
    <w:rsid w:val="007B468C"/>
    <w:pPr>
      <w:adjustRightInd w:val="0"/>
      <w:snapToGrid w:val="0"/>
      <w:ind w:firstLineChars="0" w:firstLine="0"/>
    </w:pPr>
    <w:rPr>
      <w:rFonts w:ascii="Ethnocentric" w:hAnsi="Ethnocentric"/>
      <w:color w:val="FFFFFF"/>
      <w:sz w:val="72"/>
      <w:szCs w:val="72"/>
    </w:rPr>
  </w:style>
  <w:style w:type="paragraph" w:styleId="af7">
    <w:name w:val="caption"/>
    <w:basedOn w:val="a"/>
    <w:next w:val="a"/>
    <w:uiPriority w:val="35"/>
    <w:unhideWhenUsed/>
    <w:qFormat/>
    <w:rsid w:val="00C571B4"/>
    <w:pPr>
      <w:widowControl/>
      <w:spacing w:after="200"/>
      <w:ind w:firstLineChars="0" w:firstLine="0"/>
      <w:jc w:val="left"/>
    </w:pPr>
    <w:rPr>
      <w:rFonts w:ascii="Times" w:eastAsia="Times" w:hAnsi="Times"/>
      <w:b/>
      <w:bCs/>
      <w:color w:val="4F81BD" w:themeColor="accent1"/>
      <w:kern w:val="0"/>
      <w:sz w:val="18"/>
      <w:szCs w:val="18"/>
      <w:lang w:eastAsia="en-US"/>
    </w:rPr>
  </w:style>
  <w:style w:type="paragraph" w:styleId="af8">
    <w:name w:val="Plain Text"/>
    <w:basedOn w:val="a"/>
    <w:link w:val="af9"/>
    <w:rsid w:val="00C571B4"/>
    <w:pPr>
      <w:widowControl/>
      <w:ind w:firstLineChars="0" w:firstLine="0"/>
      <w:jc w:val="left"/>
    </w:pPr>
    <w:rPr>
      <w:rFonts w:ascii="Courier New" w:eastAsia="Times" w:hAnsi="Courier New"/>
      <w:kern w:val="0"/>
      <w:sz w:val="20"/>
      <w:szCs w:val="20"/>
      <w:lang w:eastAsia="en-US"/>
    </w:rPr>
  </w:style>
  <w:style w:type="character" w:customStyle="1" w:styleId="af9">
    <w:name w:val="纯文本 字符"/>
    <w:basedOn w:val="a0"/>
    <w:link w:val="af8"/>
    <w:rsid w:val="00C571B4"/>
    <w:rPr>
      <w:rFonts w:ascii="Courier New" w:eastAsia="Times" w:hAnsi="Courier New" w:cs="Times New Roman"/>
      <w:kern w:val="0"/>
      <w:sz w:val="20"/>
      <w:szCs w:val="20"/>
      <w:lang w:eastAsia="en-US"/>
    </w:rPr>
  </w:style>
  <w:style w:type="paragraph" w:customStyle="1" w:styleId="Body">
    <w:name w:val="Body"/>
    <w:rsid w:val="00C571B4"/>
    <w:pPr>
      <w:jc w:val="left"/>
    </w:pPr>
    <w:rPr>
      <w:rFonts w:ascii="Helvetica" w:eastAsia="ヒラギノ角ゴ Pro W3" w:hAnsi="Helvetica" w:cs="Times New Roman"/>
      <w:color w:val="000000"/>
      <w:kern w:val="1"/>
      <w:sz w:val="24"/>
      <w:szCs w:val="20"/>
      <w:lang w:eastAsia="hi-IN" w:bidi="hi-IN"/>
    </w:rPr>
  </w:style>
  <w:style w:type="table" w:styleId="afa">
    <w:name w:val="Table Grid"/>
    <w:basedOn w:val="a1"/>
    <w:uiPriority w:val="59"/>
    <w:qFormat/>
    <w:rsid w:val="00C571B4"/>
    <w:pPr>
      <w:jc w:val="left"/>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annotation reference"/>
    <w:basedOn w:val="a0"/>
    <w:unhideWhenUsed/>
    <w:qFormat/>
    <w:rsid w:val="001E11B4"/>
    <w:rPr>
      <w:sz w:val="21"/>
      <w:szCs w:val="21"/>
    </w:rPr>
  </w:style>
  <w:style w:type="paragraph" w:styleId="afc">
    <w:name w:val="annotation subject"/>
    <w:basedOn w:val="af1"/>
    <w:next w:val="af1"/>
    <w:link w:val="afd"/>
    <w:uiPriority w:val="99"/>
    <w:semiHidden/>
    <w:unhideWhenUsed/>
    <w:rsid w:val="001E11B4"/>
    <w:pPr>
      <w:ind w:firstLineChars="200" w:firstLine="200"/>
    </w:pPr>
    <w:rPr>
      <w:rFonts w:eastAsia="宋体"/>
      <w:b/>
      <w:bCs/>
      <w:szCs w:val="21"/>
    </w:rPr>
  </w:style>
  <w:style w:type="character" w:customStyle="1" w:styleId="afd">
    <w:name w:val="批注主题 字符"/>
    <w:basedOn w:val="af2"/>
    <w:link w:val="afc"/>
    <w:uiPriority w:val="99"/>
    <w:semiHidden/>
    <w:rsid w:val="001E11B4"/>
    <w:rPr>
      <w:rFonts w:ascii="Times New Roman" w:eastAsia="宋体" w:hAnsi="Times New Roman" w:cs="Times New Roman"/>
      <w:b/>
      <w:bCs/>
      <w:szCs w:val="21"/>
    </w:rPr>
  </w:style>
  <w:style w:type="paragraph" w:styleId="afe">
    <w:name w:val="Revision"/>
    <w:hidden/>
    <w:uiPriority w:val="99"/>
    <w:semiHidden/>
    <w:rsid w:val="002E3914"/>
    <w:pPr>
      <w:jc w:val="left"/>
    </w:pPr>
    <w:rPr>
      <w:rFonts w:ascii="Times New Roman" w:eastAsia="宋体" w:hAnsi="Times New Roman" w:cs="Times New Roman"/>
      <w:szCs w:val="21"/>
    </w:rPr>
  </w:style>
  <w:style w:type="table" w:customStyle="1" w:styleId="13">
    <w:name w:val="网格型1"/>
    <w:basedOn w:val="a1"/>
    <w:next w:val="afa"/>
    <w:uiPriority w:val="59"/>
    <w:rsid w:val="00DD4DB3"/>
    <w:pPr>
      <w:jc w:val="left"/>
    </w:pPr>
    <w:rPr>
      <w:kern w:val="0"/>
      <w:sz w:val="24"/>
      <w:szCs w:val="24"/>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sid w:val="004F1A7E"/>
    <w:rPr>
      <w:rFonts w:eastAsiaTheme="minorHAnsi"/>
      <w:b/>
      <w:bCs/>
      <w:kern w:val="44"/>
      <w:sz w:val="44"/>
      <w:szCs w:val="44"/>
      <w:lang w:eastAsia="en-US" w:bidi="fa-IR"/>
    </w:rPr>
  </w:style>
  <w:style w:type="paragraph" w:styleId="aff">
    <w:name w:val="endnote text"/>
    <w:basedOn w:val="a"/>
    <w:link w:val="aff0"/>
    <w:semiHidden/>
    <w:qFormat/>
    <w:rsid w:val="004F1A7E"/>
    <w:pPr>
      <w:widowControl/>
      <w:ind w:firstLineChars="0" w:firstLine="0"/>
      <w:jc w:val="left"/>
    </w:pPr>
    <w:rPr>
      <w:rFonts w:eastAsia="Times New Roman"/>
      <w:kern w:val="0"/>
      <w:sz w:val="20"/>
      <w:szCs w:val="20"/>
      <w:lang w:val="en-AU" w:eastAsia="en-US"/>
    </w:rPr>
  </w:style>
  <w:style w:type="character" w:customStyle="1" w:styleId="aff0">
    <w:name w:val="尾注文本 字符"/>
    <w:basedOn w:val="a0"/>
    <w:link w:val="aff"/>
    <w:semiHidden/>
    <w:rsid w:val="004F1A7E"/>
    <w:rPr>
      <w:rFonts w:ascii="Times New Roman" w:eastAsia="Times New Roman" w:hAnsi="Times New Roman" w:cs="Times New Roman"/>
      <w:kern w:val="0"/>
      <w:sz w:val="20"/>
      <w:szCs w:val="20"/>
      <w:lang w:val="en-AU" w:eastAsia="en-US"/>
    </w:rPr>
  </w:style>
  <w:style w:type="character" w:customStyle="1" w:styleId="karthead1">
    <w:name w:val="karthead1"/>
    <w:basedOn w:val="a0"/>
    <w:uiPriority w:val="7"/>
    <w:qFormat/>
    <w:rsid w:val="004F1A7E"/>
  </w:style>
  <w:style w:type="character" w:customStyle="1" w:styleId="body0">
    <w:name w:val="body"/>
    <w:basedOn w:val="a0"/>
    <w:qFormat/>
    <w:rsid w:val="004F1A7E"/>
  </w:style>
  <w:style w:type="paragraph" w:customStyle="1" w:styleId="ParagraphText">
    <w:name w:val="Paragraph Text"/>
    <w:basedOn w:val="a"/>
    <w:link w:val="ParagraphText0"/>
    <w:qFormat/>
    <w:rsid w:val="005E604C"/>
    <w:pPr>
      <w:widowControl/>
      <w:ind w:firstLine="480"/>
    </w:pPr>
    <w:rPr>
      <w:rFonts w:eastAsia="PMingLiU"/>
      <w:sz w:val="24"/>
      <w:szCs w:val="24"/>
      <w:lang w:eastAsia="zh-TW"/>
    </w:rPr>
  </w:style>
  <w:style w:type="paragraph" w:customStyle="1" w:styleId="Equation">
    <w:name w:val="Equation"/>
    <w:basedOn w:val="ParagraphText"/>
    <w:qFormat/>
    <w:rsid w:val="005E604C"/>
    <w:pPr>
      <w:tabs>
        <w:tab w:val="right" w:pos="8640"/>
      </w:tabs>
    </w:pPr>
    <w:rPr>
      <w:kern w:val="0"/>
    </w:rPr>
  </w:style>
  <w:style w:type="paragraph" w:customStyle="1" w:styleId="FigureCaption">
    <w:name w:val="Figure Caption"/>
    <w:basedOn w:val="a"/>
    <w:link w:val="FigureCaption0"/>
    <w:qFormat/>
    <w:rsid w:val="005E604C"/>
    <w:pPr>
      <w:widowControl/>
      <w:ind w:firstLineChars="0" w:firstLine="0"/>
      <w:jc w:val="center"/>
    </w:pPr>
    <w:rPr>
      <w:rFonts w:eastAsia="PMingLiU"/>
      <w:sz w:val="24"/>
      <w:szCs w:val="24"/>
      <w:lang w:eastAsia="zh-TW"/>
    </w:rPr>
  </w:style>
  <w:style w:type="paragraph" w:customStyle="1" w:styleId="Title1">
    <w:name w:val="Title 1"/>
    <w:basedOn w:val="a"/>
    <w:qFormat/>
    <w:rsid w:val="005E604C"/>
    <w:pPr>
      <w:keepNext/>
      <w:ind w:firstLineChars="0" w:firstLine="0"/>
      <w:jc w:val="center"/>
    </w:pPr>
    <w:rPr>
      <w:rFonts w:eastAsia="PMingLiU"/>
      <w:b/>
      <w:sz w:val="28"/>
      <w:szCs w:val="24"/>
      <w:lang w:eastAsia="zh-TW"/>
    </w:rPr>
  </w:style>
  <w:style w:type="paragraph" w:customStyle="1" w:styleId="Title2">
    <w:name w:val="Title 2"/>
    <w:basedOn w:val="a"/>
    <w:qFormat/>
    <w:rsid w:val="005E604C"/>
    <w:pPr>
      <w:keepNext/>
      <w:ind w:firstLineChars="0" w:firstLine="0"/>
    </w:pPr>
    <w:rPr>
      <w:rFonts w:eastAsia="PMingLiU"/>
      <w:b/>
      <w:sz w:val="24"/>
      <w:szCs w:val="24"/>
      <w:lang w:eastAsia="zh-TW"/>
    </w:rPr>
  </w:style>
  <w:style w:type="paragraph" w:customStyle="1" w:styleId="Title3">
    <w:name w:val="Title 3"/>
    <w:basedOn w:val="Title2"/>
    <w:qFormat/>
    <w:rsid w:val="005E604C"/>
    <w:rPr>
      <w:lang w:val="en-GB"/>
    </w:rPr>
  </w:style>
  <w:style w:type="paragraph" w:customStyle="1" w:styleId="ParagraphText18pt">
    <w:name w:val="Paragraph Text(18pt)"/>
    <w:basedOn w:val="ParagraphText"/>
    <w:link w:val="18pt"/>
    <w:qFormat/>
    <w:rsid w:val="005E604C"/>
    <w:pPr>
      <w:spacing w:line="360" w:lineRule="exact"/>
    </w:pPr>
  </w:style>
  <w:style w:type="paragraph" w:customStyle="1" w:styleId="Hypotheses">
    <w:name w:val="Hypotheses"/>
    <w:basedOn w:val="a"/>
    <w:qFormat/>
    <w:rsid w:val="005E604C"/>
    <w:pPr>
      <w:widowControl/>
      <w:ind w:left="480" w:hangingChars="200" w:hanging="480"/>
    </w:pPr>
    <w:rPr>
      <w:rFonts w:eastAsia="PMingLiU"/>
      <w:i/>
      <w:sz w:val="24"/>
      <w:szCs w:val="24"/>
      <w:lang w:eastAsia="zh-TW"/>
    </w:rPr>
  </w:style>
  <w:style w:type="character" w:customStyle="1" w:styleId="ParagraphText0">
    <w:name w:val="Paragraph Text 字元"/>
    <w:link w:val="ParagraphText"/>
    <w:qFormat/>
    <w:rsid w:val="005E604C"/>
    <w:rPr>
      <w:rFonts w:ascii="Times New Roman" w:eastAsia="PMingLiU" w:hAnsi="Times New Roman" w:cs="Times New Roman"/>
      <w:sz w:val="24"/>
      <w:szCs w:val="24"/>
      <w:lang w:eastAsia="zh-TW"/>
    </w:rPr>
  </w:style>
  <w:style w:type="character" w:customStyle="1" w:styleId="18pt">
    <w:name w:val="內容(18pt) 字元"/>
    <w:basedOn w:val="ParagraphText0"/>
    <w:link w:val="ParagraphText18pt"/>
    <w:qFormat/>
    <w:rsid w:val="005E604C"/>
    <w:rPr>
      <w:rFonts w:ascii="Times New Roman" w:eastAsia="PMingLiU" w:hAnsi="Times New Roman" w:cs="Times New Roman"/>
      <w:sz w:val="24"/>
      <w:szCs w:val="24"/>
      <w:lang w:eastAsia="zh-TW"/>
    </w:rPr>
  </w:style>
  <w:style w:type="paragraph" w:customStyle="1" w:styleId="Figure">
    <w:name w:val="Figure"/>
    <w:basedOn w:val="ParagraphText"/>
    <w:link w:val="Figure0"/>
    <w:qFormat/>
    <w:rsid w:val="005E604C"/>
    <w:pPr>
      <w:keepNext/>
      <w:snapToGrid w:val="0"/>
      <w:ind w:firstLineChars="0" w:firstLine="0"/>
      <w:jc w:val="center"/>
    </w:pPr>
  </w:style>
  <w:style w:type="character" w:customStyle="1" w:styleId="Figure0">
    <w:name w:val="Figure 字元"/>
    <w:link w:val="Figure"/>
    <w:qFormat/>
    <w:rsid w:val="005E604C"/>
    <w:rPr>
      <w:rFonts w:ascii="Times New Roman" w:eastAsia="PMingLiU" w:hAnsi="Times New Roman" w:cs="Times New Roman"/>
      <w:sz w:val="24"/>
      <w:szCs w:val="24"/>
      <w:lang w:eastAsia="zh-TW"/>
    </w:rPr>
  </w:style>
  <w:style w:type="paragraph" w:customStyle="1" w:styleId="TableCaption">
    <w:name w:val="Table Caption"/>
    <w:basedOn w:val="FigureCaption"/>
    <w:next w:val="ParagraphText"/>
    <w:link w:val="TableCaption0"/>
    <w:qFormat/>
    <w:rsid w:val="005E604C"/>
    <w:pPr>
      <w:keepNext/>
    </w:pPr>
  </w:style>
  <w:style w:type="paragraph" w:customStyle="1" w:styleId="Titlepaper">
    <w:name w:val="Title(paper)"/>
    <w:basedOn w:val="a"/>
    <w:link w:val="Titlepaper0"/>
    <w:qFormat/>
    <w:rsid w:val="005E604C"/>
    <w:pPr>
      <w:ind w:firstLineChars="0" w:firstLine="0"/>
      <w:jc w:val="center"/>
    </w:pPr>
    <w:rPr>
      <w:rFonts w:eastAsia="PMingLiU"/>
      <w:b/>
      <w:sz w:val="28"/>
      <w:szCs w:val="24"/>
      <w:lang w:eastAsia="zh-TW"/>
    </w:rPr>
  </w:style>
  <w:style w:type="character" w:customStyle="1" w:styleId="FigureCaption0">
    <w:name w:val="Figure Caption 字元"/>
    <w:link w:val="FigureCaption"/>
    <w:qFormat/>
    <w:rsid w:val="005E604C"/>
    <w:rPr>
      <w:rFonts w:ascii="Times New Roman" w:eastAsia="PMingLiU" w:hAnsi="Times New Roman" w:cs="Times New Roman"/>
      <w:sz w:val="24"/>
      <w:szCs w:val="24"/>
      <w:lang w:eastAsia="zh-TW"/>
    </w:rPr>
  </w:style>
  <w:style w:type="character" w:customStyle="1" w:styleId="TableCaption0">
    <w:name w:val="Table Caption 字元"/>
    <w:basedOn w:val="FigureCaption0"/>
    <w:link w:val="TableCaption"/>
    <w:qFormat/>
    <w:rsid w:val="005E604C"/>
    <w:rPr>
      <w:rFonts w:ascii="Times New Roman" w:eastAsia="PMingLiU" w:hAnsi="Times New Roman" w:cs="Times New Roman"/>
      <w:sz w:val="24"/>
      <w:szCs w:val="24"/>
      <w:lang w:eastAsia="zh-TW"/>
    </w:rPr>
  </w:style>
  <w:style w:type="paragraph" w:customStyle="1" w:styleId="14">
    <w:name w:val="頁尾1"/>
    <w:basedOn w:val="a5"/>
    <w:link w:val="Footer"/>
    <w:qFormat/>
    <w:rsid w:val="005E604C"/>
    <w:pPr>
      <w:jc w:val="center"/>
    </w:pPr>
    <w:rPr>
      <w:rFonts w:ascii="Times New Roman" w:eastAsia="PMingLiU" w:hAnsi="Times New Roman" w:cs="Times New Roman"/>
      <w:i/>
      <w:sz w:val="20"/>
      <w:szCs w:val="22"/>
      <w:lang w:eastAsia="zh-TW"/>
    </w:rPr>
  </w:style>
  <w:style w:type="character" w:customStyle="1" w:styleId="Titlepaper0">
    <w:name w:val="Title(paper) 字元"/>
    <w:link w:val="Titlepaper"/>
    <w:rsid w:val="005E604C"/>
    <w:rPr>
      <w:rFonts w:ascii="Times New Roman" w:eastAsia="PMingLiU" w:hAnsi="Times New Roman" w:cs="Times New Roman"/>
      <w:b/>
      <w:sz w:val="28"/>
      <w:szCs w:val="24"/>
      <w:lang w:eastAsia="zh-TW"/>
    </w:rPr>
  </w:style>
  <w:style w:type="paragraph" w:customStyle="1" w:styleId="Author">
    <w:name w:val="Author"/>
    <w:basedOn w:val="a"/>
    <w:link w:val="Author0"/>
    <w:qFormat/>
    <w:rsid w:val="005E604C"/>
    <w:pPr>
      <w:spacing w:beforeLines="50" w:afterLines="50"/>
      <w:ind w:firstLineChars="0" w:firstLine="0"/>
      <w:jc w:val="center"/>
    </w:pPr>
    <w:rPr>
      <w:rFonts w:eastAsia="PMingLiU"/>
      <w:sz w:val="24"/>
      <w:szCs w:val="24"/>
      <w:lang w:eastAsia="zh-TW"/>
    </w:rPr>
  </w:style>
  <w:style w:type="character" w:customStyle="1" w:styleId="Footer">
    <w:name w:val="Footer 字元"/>
    <w:link w:val="14"/>
    <w:rsid w:val="005E604C"/>
    <w:rPr>
      <w:rFonts w:ascii="Times New Roman" w:eastAsia="PMingLiU" w:hAnsi="Times New Roman" w:cs="Times New Roman"/>
      <w:i/>
      <w:sz w:val="20"/>
      <w:lang w:eastAsia="zh-TW"/>
    </w:rPr>
  </w:style>
  <w:style w:type="paragraph" w:customStyle="1" w:styleId="Affiliation">
    <w:name w:val="Affiliation"/>
    <w:basedOn w:val="a"/>
    <w:link w:val="Affiliation0"/>
    <w:qFormat/>
    <w:rsid w:val="005E604C"/>
    <w:pPr>
      <w:ind w:firstLineChars="0" w:firstLine="0"/>
      <w:jc w:val="center"/>
    </w:pPr>
    <w:rPr>
      <w:rFonts w:eastAsia="PMingLiU"/>
      <w:sz w:val="24"/>
      <w:szCs w:val="24"/>
      <w:lang w:eastAsia="zh-TW"/>
    </w:rPr>
  </w:style>
  <w:style w:type="character" w:customStyle="1" w:styleId="Author0">
    <w:name w:val="Author 字元"/>
    <w:link w:val="Author"/>
    <w:qFormat/>
    <w:rsid w:val="005E604C"/>
    <w:rPr>
      <w:rFonts w:ascii="Times New Roman" w:eastAsia="PMingLiU" w:hAnsi="Times New Roman" w:cs="Times New Roman"/>
      <w:sz w:val="24"/>
      <w:szCs w:val="24"/>
      <w:lang w:eastAsia="zh-TW"/>
    </w:rPr>
  </w:style>
  <w:style w:type="paragraph" w:customStyle="1" w:styleId="E-mail">
    <w:name w:val="E-mail"/>
    <w:basedOn w:val="a"/>
    <w:link w:val="E-mail0"/>
    <w:qFormat/>
    <w:rsid w:val="005E604C"/>
    <w:pPr>
      <w:ind w:firstLineChars="0" w:firstLine="0"/>
      <w:jc w:val="center"/>
    </w:pPr>
    <w:rPr>
      <w:rFonts w:eastAsia="PMingLiU"/>
      <w:sz w:val="24"/>
      <w:szCs w:val="24"/>
      <w:lang w:eastAsia="zh-TW"/>
    </w:rPr>
  </w:style>
  <w:style w:type="character" w:customStyle="1" w:styleId="Affiliation0">
    <w:name w:val="Affiliation 字元"/>
    <w:link w:val="Affiliation"/>
    <w:rsid w:val="005E604C"/>
    <w:rPr>
      <w:rFonts w:ascii="Times New Roman" w:eastAsia="PMingLiU" w:hAnsi="Times New Roman" w:cs="Times New Roman"/>
      <w:sz w:val="24"/>
      <w:szCs w:val="24"/>
      <w:lang w:eastAsia="zh-TW"/>
    </w:rPr>
  </w:style>
  <w:style w:type="paragraph" w:customStyle="1" w:styleId="Head-even">
    <w:name w:val="Head-even"/>
    <w:basedOn w:val="a3"/>
    <w:link w:val="Head-even0"/>
    <w:qFormat/>
    <w:rsid w:val="005E604C"/>
    <w:pPr>
      <w:pBdr>
        <w:bottom w:val="none" w:sz="0" w:space="0" w:color="auto"/>
      </w:pBdr>
      <w:jc w:val="left"/>
    </w:pPr>
    <w:rPr>
      <w:rFonts w:ascii="Times New Roman" w:eastAsia="PMingLiU" w:hAnsi="Times New Roman" w:cs="Times New Roman"/>
      <w:i/>
      <w:sz w:val="20"/>
      <w:szCs w:val="20"/>
      <w:lang w:eastAsia="zh-TW"/>
    </w:rPr>
  </w:style>
  <w:style w:type="character" w:customStyle="1" w:styleId="E-mail0">
    <w:name w:val="E-mail 字元"/>
    <w:link w:val="E-mail"/>
    <w:qFormat/>
    <w:rsid w:val="005E604C"/>
    <w:rPr>
      <w:rFonts w:ascii="Times New Roman" w:eastAsia="PMingLiU" w:hAnsi="Times New Roman" w:cs="Times New Roman"/>
      <w:sz w:val="24"/>
      <w:szCs w:val="24"/>
      <w:lang w:eastAsia="zh-TW"/>
    </w:rPr>
  </w:style>
  <w:style w:type="paragraph" w:customStyle="1" w:styleId="Head-odd">
    <w:name w:val="Head-odd"/>
    <w:basedOn w:val="a3"/>
    <w:link w:val="Head-odd0"/>
    <w:qFormat/>
    <w:rsid w:val="005E604C"/>
    <w:pPr>
      <w:pBdr>
        <w:bottom w:val="none" w:sz="0" w:space="0" w:color="auto"/>
      </w:pBdr>
      <w:jc w:val="right"/>
    </w:pPr>
    <w:rPr>
      <w:rFonts w:ascii="Times New Roman" w:eastAsia="PMingLiU" w:hAnsi="Times New Roman" w:cs="Times New Roman"/>
      <w:i/>
      <w:sz w:val="20"/>
      <w:szCs w:val="20"/>
      <w:lang w:eastAsia="zh-TW"/>
    </w:rPr>
  </w:style>
  <w:style w:type="character" w:customStyle="1" w:styleId="Head-even0">
    <w:name w:val="Head-even 字元"/>
    <w:link w:val="Head-even"/>
    <w:rsid w:val="005E604C"/>
    <w:rPr>
      <w:rFonts w:ascii="Times New Roman" w:eastAsia="PMingLiU" w:hAnsi="Times New Roman" w:cs="Times New Roman"/>
      <w:i/>
      <w:sz w:val="20"/>
      <w:szCs w:val="20"/>
      <w:lang w:eastAsia="zh-TW"/>
    </w:rPr>
  </w:style>
  <w:style w:type="character" w:customStyle="1" w:styleId="Head-odd0">
    <w:name w:val="Head-odd 字元"/>
    <w:link w:val="Head-odd"/>
    <w:rsid w:val="005E604C"/>
    <w:rPr>
      <w:rFonts w:ascii="Times New Roman" w:eastAsia="PMingLiU" w:hAnsi="Times New Roman" w:cs="Times New Roman"/>
      <w:i/>
      <w:sz w:val="20"/>
      <w:szCs w:val="20"/>
      <w:lang w:eastAsia="zh-TW"/>
    </w:rPr>
  </w:style>
  <w:style w:type="paragraph" w:customStyle="1" w:styleId="Tablefoot">
    <w:name w:val="Tablefoot"/>
    <w:basedOn w:val="a"/>
    <w:qFormat/>
    <w:rsid w:val="005E604C"/>
    <w:pPr>
      <w:ind w:firstLineChars="0" w:firstLine="0"/>
      <w:jc w:val="left"/>
    </w:pPr>
    <w:rPr>
      <w:rFonts w:eastAsia="PMingLiU"/>
      <w:sz w:val="20"/>
      <w:szCs w:val="22"/>
      <w:lang w:eastAsia="zh-TW"/>
    </w:rPr>
  </w:style>
  <w:style w:type="paragraph" w:customStyle="1" w:styleId="Tabletext">
    <w:name w:val="Tabletext"/>
    <w:basedOn w:val="Tablefoot"/>
    <w:qFormat/>
    <w:rsid w:val="005E604C"/>
    <w:rPr>
      <w:sz w:val="22"/>
    </w:rPr>
  </w:style>
  <w:style w:type="numbering" w:customStyle="1" w:styleId="Elencocorrente1">
    <w:name w:val="Elenco corrente1"/>
    <w:uiPriority w:val="99"/>
    <w:rsid w:val="002D3B06"/>
    <w:pPr>
      <w:numPr>
        <w:numId w:val="2"/>
      </w:numPr>
    </w:pPr>
  </w:style>
  <w:style w:type="character" w:customStyle="1" w:styleId="Menzionenonrisolta1">
    <w:name w:val="Menzione non risolta1"/>
    <w:uiPriority w:val="99"/>
    <w:semiHidden/>
    <w:unhideWhenUsed/>
    <w:rsid w:val="002D3B06"/>
    <w:rPr>
      <w:color w:val="605E5C"/>
      <w:shd w:val="clear" w:color="auto" w:fill="E1DFDD"/>
    </w:rPr>
  </w:style>
  <w:style w:type="character" w:styleId="aff1">
    <w:name w:val="FollowedHyperlink"/>
    <w:uiPriority w:val="99"/>
    <w:semiHidden/>
    <w:unhideWhenUsed/>
    <w:rsid w:val="002D3B06"/>
    <w:rPr>
      <w:color w:val="954F72"/>
      <w:u w:val="single"/>
    </w:rPr>
  </w:style>
  <w:style w:type="paragraph" w:customStyle="1" w:styleId="aff2">
    <w:basedOn w:val="a"/>
    <w:next w:val="ac"/>
    <w:uiPriority w:val="34"/>
    <w:qFormat/>
    <w:rsid w:val="005C7A18"/>
    <w:pPr>
      <w:widowControl/>
      <w:spacing w:after="200" w:line="276" w:lineRule="auto"/>
      <w:ind w:left="720" w:firstLineChars="0" w:firstLine="0"/>
      <w:contextualSpacing/>
      <w:jc w:val="left"/>
    </w:pPr>
    <w:rPr>
      <w:rFonts w:ascii="Calibri" w:hAnsi="Calibri"/>
      <w:kern w:val="0"/>
      <w:sz w:val="22"/>
      <w:szCs w:val="22"/>
      <w:lang w:eastAsia="en-US"/>
    </w:rPr>
  </w:style>
  <w:style w:type="paragraph" w:customStyle="1" w:styleId="ListParagraph1">
    <w:name w:val="List Paragraph1"/>
    <w:basedOn w:val="a"/>
    <w:rsid w:val="0018198A"/>
    <w:pPr>
      <w:ind w:firstLine="420"/>
    </w:pPr>
    <w:rPr>
      <w:lang w:bidi="th-TH"/>
    </w:rPr>
  </w:style>
  <w:style w:type="paragraph" w:customStyle="1" w:styleId="34">
    <w:name w:val="正文3"/>
    <w:rsid w:val="0018198A"/>
    <w:pPr>
      <w:widowControl w:val="0"/>
    </w:pPr>
    <w:rPr>
      <w:rFonts w:ascii="Times New Roman" w:eastAsia="Times New Roman" w:hAnsi="Times New Roman" w:cs="Times New Roman"/>
      <w:szCs w:val="21"/>
      <w:lang w:bidi="th-TH"/>
    </w:rPr>
  </w:style>
  <w:style w:type="character" w:customStyle="1" w:styleId="40">
    <w:name w:val="标题 4 字符"/>
    <w:basedOn w:val="a0"/>
    <w:link w:val="4"/>
    <w:uiPriority w:val="9"/>
    <w:rsid w:val="00D05D14"/>
    <w:rPr>
      <w:rFonts w:asciiTheme="majorHAnsi" w:eastAsiaTheme="majorEastAsia" w:hAnsiTheme="majorHAnsi" w:cstheme="majorBidi"/>
      <w:b/>
      <w:bCs/>
      <w:sz w:val="28"/>
      <w:szCs w:val="28"/>
    </w:rPr>
  </w:style>
  <w:style w:type="character" w:customStyle="1" w:styleId="50">
    <w:name w:val="标题 5 字符"/>
    <w:basedOn w:val="a0"/>
    <w:link w:val="5"/>
    <w:uiPriority w:val="9"/>
    <w:rsid w:val="00D05D14"/>
    <w:rPr>
      <w:rFonts w:ascii="Times New Roman" w:eastAsia="宋体" w:hAnsi="Times New Roman" w:cs="Times New Roman"/>
      <w:b/>
      <w:bCs/>
      <w:sz w:val="28"/>
      <w:szCs w:val="28"/>
    </w:rPr>
  </w:style>
  <w:style w:type="paragraph" w:customStyle="1" w:styleId="abstract">
    <w:name w:val="abstract"/>
    <w:basedOn w:val="aff3"/>
    <w:link w:val="abstractChar"/>
    <w:qFormat/>
    <w:rsid w:val="00D05D14"/>
    <w:pPr>
      <w:ind w:left="709" w:right="709"/>
      <w:jc w:val="both"/>
    </w:pPr>
    <w:rPr>
      <w:b w:val="0"/>
      <w:bCs w:val="0"/>
      <w:i/>
      <w:iCs/>
      <w:sz w:val="22"/>
      <w:szCs w:val="22"/>
      <w:lang w:val="en-GB"/>
    </w:rPr>
  </w:style>
  <w:style w:type="character" w:customStyle="1" w:styleId="abstractChar">
    <w:name w:val="abstract Char"/>
    <w:link w:val="abstract"/>
    <w:locked/>
    <w:rsid w:val="00D05D14"/>
    <w:rPr>
      <w:rFonts w:ascii="Times New Roman" w:eastAsia="等线" w:hAnsi="Times New Roman" w:cs="Times New Roman"/>
      <w:i/>
      <w:iCs/>
      <w:kern w:val="0"/>
      <w:sz w:val="22"/>
      <w:lang w:val="en-GB" w:eastAsia="cs-CZ"/>
    </w:rPr>
  </w:style>
  <w:style w:type="paragraph" w:styleId="aff4">
    <w:name w:val="Title"/>
    <w:basedOn w:val="a"/>
    <w:link w:val="aff5"/>
    <w:uiPriority w:val="99"/>
    <w:qFormat/>
    <w:rsid w:val="00D05D14"/>
    <w:pPr>
      <w:widowControl/>
      <w:ind w:firstLineChars="0" w:firstLine="0"/>
      <w:jc w:val="center"/>
    </w:pPr>
    <w:rPr>
      <w:rFonts w:eastAsia="等线"/>
      <w:b/>
      <w:bCs/>
      <w:kern w:val="0"/>
      <w:sz w:val="28"/>
      <w:szCs w:val="28"/>
      <w:lang w:val="en-GB" w:eastAsia="cs-CZ"/>
    </w:rPr>
  </w:style>
  <w:style w:type="character" w:customStyle="1" w:styleId="aff5">
    <w:name w:val="标题 字符"/>
    <w:basedOn w:val="a0"/>
    <w:link w:val="aff4"/>
    <w:uiPriority w:val="99"/>
    <w:rsid w:val="00D05D14"/>
    <w:rPr>
      <w:rFonts w:ascii="Times New Roman" w:eastAsia="等线" w:hAnsi="Times New Roman" w:cs="Times New Roman"/>
      <w:b/>
      <w:bCs/>
      <w:kern w:val="0"/>
      <w:sz w:val="28"/>
      <w:szCs w:val="28"/>
      <w:lang w:val="en-GB" w:eastAsia="cs-CZ"/>
    </w:rPr>
  </w:style>
  <w:style w:type="paragraph" w:styleId="aff3">
    <w:name w:val="Subtitle"/>
    <w:basedOn w:val="a"/>
    <w:link w:val="aff6"/>
    <w:uiPriority w:val="99"/>
    <w:qFormat/>
    <w:rsid w:val="00D05D14"/>
    <w:pPr>
      <w:widowControl/>
      <w:ind w:firstLineChars="0" w:firstLine="0"/>
      <w:jc w:val="center"/>
    </w:pPr>
    <w:rPr>
      <w:rFonts w:eastAsia="等线"/>
      <w:b/>
      <w:bCs/>
      <w:kern w:val="0"/>
      <w:sz w:val="24"/>
      <w:szCs w:val="24"/>
      <w:lang w:eastAsia="cs-CZ"/>
    </w:rPr>
  </w:style>
  <w:style w:type="character" w:customStyle="1" w:styleId="aff6">
    <w:name w:val="副标题 字符"/>
    <w:basedOn w:val="a0"/>
    <w:link w:val="aff3"/>
    <w:uiPriority w:val="99"/>
    <w:rsid w:val="00D05D14"/>
    <w:rPr>
      <w:rFonts w:ascii="Times New Roman" w:eastAsia="等线" w:hAnsi="Times New Roman" w:cs="Times New Roman"/>
      <w:b/>
      <w:bCs/>
      <w:kern w:val="0"/>
      <w:sz w:val="24"/>
      <w:szCs w:val="24"/>
      <w:lang w:eastAsia="cs-CZ"/>
    </w:rPr>
  </w:style>
  <w:style w:type="paragraph" w:customStyle="1" w:styleId="normal-predsun-okrzatvmedzera">
    <w:name w:val="normal-predsun-okrzatvmedzera"/>
    <w:basedOn w:val="a"/>
    <w:uiPriority w:val="99"/>
    <w:rsid w:val="00D05D14"/>
    <w:pPr>
      <w:widowControl/>
      <w:spacing w:before="100" w:beforeAutospacing="1" w:after="100" w:afterAutospacing="1"/>
      <w:ind w:firstLineChars="0" w:firstLine="0"/>
      <w:jc w:val="left"/>
    </w:pPr>
    <w:rPr>
      <w:rFonts w:eastAsia="等线"/>
      <w:kern w:val="0"/>
      <w:sz w:val="24"/>
      <w:szCs w:val="24"/>
      <w:lang w:val="cs-CZ" w:eastAsia="cs-CZ"/>
    </w:rPr>
  </w:style>
  <w:style w:type="paragraph" w:customStyle="1" w:styleId="figures">
    <w:name w:val="figures"/>
    <w:basedOn w:val="ac"/>
    <w:link w:val="figuresChar"/>
    <w:qFormat/>
    <w:rsid w:val="00D05D14"/>
    <w:pPr>
      <w:widowControl/>
      <w:spacing w:before="60" w:after="120" w:line="360" w:lineRule="auto"/>
      <w:ind w:firstLineChars="0" w:firstLine="0"/>
      <w:jc w:val="center"/>
    </w:pPr>
    <w:rPr>
      <w:rFonts w:ascii="Times New Roman" w:eastAsia="等线" w:hAnsi="Times New Roman"/>
      <w:i/>
      <w:kern w:val="0"/>
      <w:sz w:val="24"/>
      <w:szCs w:val="24"/>
      <w:lang w:eastAsia="en-US"/>
    </w:rPr>
  </w:style>
  <w:style w:type="character" w:customStyle="1" w:styleId="figuresChar">
    <w:name w:val="figures Char"/>
    <w:link w:val="figures"/>
    <w:locked/>
    <w:rsid w:val="00D05D14"/>
    <w:rPr>
      <w:rFonts w:ascii="Times New Roman" w:eastAsia="等线" w:hAnsi="Times New Roman" w:cs="Times New Roman"/>
      <w:i/>
      <w:kern w:val="0"/>
      <w:sz w:val="24"/>
      <w:szCs w:val="24"/>
      <w:lang w:eastAsia="en-US"/>
    </w:rPr>
  </w:style>
  <w:style w:type="table" w:customStyle="1" w:styleId="TableGrid1">
    <w:name w:val="Table Grid1"/>
    <w:basedOn w:val="a1"/>
    <w:next w:val="afa"/>
    <w:uiPriority w:val="59"/>
    <w:rsid w:val="00D05D14"/>
    <w:pPr>
      <w:jc w:val="left"/>
    </w:pPr>
    <w:rPr>
      <w:rFonts w:ascii="Calibri" w:eastAsia="等线" w:hAnsi="Calibri" w:cs="Arial"/>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a"/>
    <w:uiPriority w:val="59"/>
    <w:rsid w:val="00D05D14"/>
    <w:pPr>
      <w:jc w:val="left"/>
    </w:pPr>
    <w:rPr>
      <w:rFonts w:ascii="Calibri" w:eastAsia="等线" w:hAnsi="Calibri" w:cs="Arial"/>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a"/>
    <w:uiPriority w:val="59"/>
    <w:rsid w:val="00D05D14"/>
    <w:pPr>
      <w:jc w:val="left"/>
    </w:pPr>
    <w:rPr>
      <w:rFonts w:ascii="Calibri" w:eastAsia="等线" w:hAnsi="Calibri" w:cs="Arial"/>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
    <w:name w:val="content"/>
    <w:basedOn w:val="a0"/>
    <w:rsid w:val="00677ECC"/>
  </w:style>
  <w:style w:type="character" w:customStyle="1" w:styleId="Char">
    <w:name w:val="脚注文本 Char"/>
    <w:uiPriority w:val="99"/>
    <w:locked/>
    <w:rsid w:val="00C25ECB"/>
    <w:rPr>
      <w:sz w:val="18"/>
      <w:szCs w:val="18"/>
    </w:rPr>
  </w:style>
  <w:style w:type="paragraph" w:customStyle="1" w:styleId="-110">
    <w:name w:val="彩色清單 - 輔色 11"/>
    <w:basedOn w:val="a"/>
    <w:uiPriority w:val="34"/>
    <w:qFormat/>
    <w:rsid w:val="009B4656"/>
    <w:pPr>
      <w:ind w:leftChars="200" w:left="480" w:firstLineChars="0" w:firstLine="0"/>
      <w:jc w:val="left"/>
    </w:pPr>
    <w:rPr>
      <w:rFonts w:ascii="Calibri" w:eastAsia="PMingLiU" w:hAnsi="Calibri"/>
      <w:sz w:val="24"/>
      <w:szCs w:val="22"/>
      <w:lang w:eastAsia="zh-TW"/>
    </w:rPr>
  </w:style>
  <w:style w:type="paragraph" w:customStyle="1" w:styleId="NoSpacing1">
    <w:name w:val="No Spacing1"/>
    <w:uiPriority w:val="1"/>
    <w:qFormat/>
    <w:rsid w:val="009B4656"/>
    <w:pPr>
      <w:widowControl w:val="0"/>
      <w:jc w:val="left"/>
    </w:pPr>
    <w:rPr>
      <w:rFonts w:ascii="Calibri" w:eastAsia="PMingLiU" w:hAnsi="Calibri" w:cs="Times New Roman"/>
      <w:sz w:val="24"/>
      <w:lang w:eastAsia="zh-TW"/>
    </w:rPr>
  </w:style>
  <w:style w:type="character" w:customStyle="1" w:styleId="scayt-misspell">
    <w:name w:val="scayt-misspell"/>
    <w:basedOn w:val="a0"/>
    <w:rsid w:val="009B4656"/>
  </w:style>
  <w:style w:type="character" w:customStyle="1" w:styleId="apple-converted-space">
    <w:name w:val="apple-converted-space"/>
    <w:basedOn w:val="a0"/>
    <w:rsid w:val="009B4656"/>
  </w:style>
  <w:style w:type="paragraph" w:styleId="TOC1">
    <w:name w:val="toc 1"/>
    <w:basedOn w:val="a"/>
    <w:next w:val="a"/>
    <w:autoRedefine/>
    <w:uiPriority w:val="39"/>
    <w:unhideWhenUsed/>
    <w:qFormat/>
    <w:rsid w:val="009B4656"/>
    <w:pPr>
      <w:spacing w:before="240" w:after="120"/>
      <w:ind w:firstLineChars="0" w:firstLine="0"/>
      <w:jc w:val="left"/>
    </w:pPr>
    <w:rPr>
      <w:rFonts w:ascii="Calibri" w:eastAsia="PMingLiU" w:hAnsi="Calibri"/>
      <w:b/>
      <w:bCs/>
      <w:sz w:val="20"/>
      <w:szCs w:val="20"/>
      <w:lang w:eastAsia="zh-TW"/>
    </w:rPr>
  </w:style>
  <w:style w:type="paragraph" w:styleId="aff7">
    <w:name w:val="Document Map"/>
    <w:basedOn w:val="a"/>
    <w:link w:val="aff8"/>
    <w:uiPriority w:val="99"/>
    <w:semiHidden/>
    <w:unhideWhenUsed/>
    <w:rsid w:val="009B4656"/>
    <w:pPr>
      <w:ind w:firstLineChars="0" w:firstLine="0"/>
      <w:jc w:val="left"/>
    </w:pPr>
    <w:rPr>
      <w:rFonts w:ascii="PMingLiU" w:eastAsia="PMingLiU" w:hAnsi="Calibri"/>
      <w:sz w:val="18"/>
      <w:szCs w:val="18"/>
      <w:lang w:val="x-none" w:eastAsia="x-none"/>
    </w:rPr>
  </w:style>
  <w:style w:type="character" w:customStyle="1" w:styleId="aff8">
    <w:name w:val="文档结构图 字符"/>
    <w:basedOn w:val="a0"/>
    <w:link w:val="aff7"/>
    <w:uiPriority w:val="99"/>
    <w:semiHidden/>
    <w:rsid w:val="009B4656"/>
    <w:rPr>
      <w:rFonts w:ascii="PMingLiU" w:eastAsia="PMingLiU" w:hAnsi="Calibri" w:cs="Times New Roman"/>
      <w:sz w:val="18"/>
      <w:szCs w:val="18"/>
      <w:lang w:val="x-none" w:eastAsia="x-none"/>
    </w:rPr>
  </w:style>
  <w:style w:type="paragraph" w:styleId="aff9">
    <w:name w:val="Date"/>
    <w:basedOn w:val="a"/>
    <w:next w:val="a"/>
    <w:link w:val="affa"/>
    <w:uiPriority w:val="99"/>
    <w:semiHidden/>
    <w:unhideWhenUsed/>
    <w:rsid w:val="009B4656"/>
    <w:pPr>
      <w:ind w:firstLineChars="0" w:firstLine="0"/>
      <w:jc w:val="right"/>
    </w:pPr>
    <w:rPr>
      <w:rFonts w:ascii="Calibri" w:eastAsia="PMingLiU" w:hAnsi="Calibri"/>
      <w:sz w:val="24"/>
      <w:szCs w:val="22"/>
      <w:lang w:val="x-none" w:eastAsia="x-none"/>
    </w:rPr>
  </w:style>
  <w:style w:type="character" w:customStyle="1" w:styleId="affa">
    <w:name w:val="日期 字符"/>
    <w:basedOn w:val="a0"/>
    <w:link w:val="aff9"/>
    <w:uiPriority w:val="99"/>
    <w:semiHidden/>
    <w:rsid w:val="009B4656"/>
    <w:rPr>
      <w:rFonts w:ascii="Calibri" w:eastAsia="PMingLiU" w:hAnsi="Calibri" w:cs="Times New Roman"/>
      <w:sz w:val="24"/>
      <w:lang w:val="x-none" w:eastAsia="x-none"/>
    </w:rPr>
  </w:style>
  <w:style w:type="paragraph" w:customStyle="1" w:styleId="Default">
    <w:name w:val="Default"/>
    <w:rsid w:val="009B4656"/>
    <w:pPr>
      <w:widowControl w:val="0"/>
      <w:autoSpaceDE w:val="0"/>
      <w:autoSpaceDN w:val="0"/>
      <w:adjustRightInd w:val="0"/>
      <w:jc w:val="left"/>
    </w:pPr>
    <w:rPr>
      <w:rFonts w:ascii="Times New Roman" w:eastAsia="PMingLiU" w:hAnsi="Times New Roman" w:cs="Times New Roman"/>
      <w:color w:val="000000"/>
      <w:kern w:val="0"/>
      <w:sz w:val="24"/>
      <w:szCs w:val="24"/>
      <w:lang w:eastAsia="zh-TW"/>
    </w:rPr>
  </w:style>
  <w:style w:type="paragraph" w:styleId="TOC2">
    <w:name w:val="toc 2"/>
    <w:basedOn w:val="a"/>
    <w:next w:val="a"/>
    <w:autoRedefine/>
    <w:uiPriority w:val="39"/>
    <w:unhideWhenUsed/>
    <w:rsid w:val="009B4656"/>
    <w:pPr>
      <w:tabs>
        <w:tab w:val="right" w:leader="dot" w:pos="8777"/>
      </w:tabs>
      <w:spacing w:before="120"/>
      <w:ind w:left="426" w:firstLineChars="0" w:firstLine="0"/>
      <w:jc w:val="left"/>
    </w:pPr>
    <w:rPr>
      <w:rFonts w:ascii="Calibri" w:eastAsia="PMingLiU" w:hAnsi="Calibri"/>
      <w:i/>
      <w:iCs/>
      <w:sz w:val="20"/>
      <w:szCs w:val="20"/>
      <w:lang w:eastAsia="zh-TW"/>
    </w:rPr>
  </w:style>
  <w:style w:type="paragraph" w:styleId="TOC3">
    <w:name w:val="toc 3"/>
    <w:basedOn w:val="a"/>
    <w:next w:val="a"/>
    <w:autoRedefine/>
    <w:uiPriority w:val="39"/>
    <w:unhideWhenUsed/>
    <w:rsid w:val="009B4656"/>
    <w:pPr>
      <w:tabs>
        <w:tab w:val="right" w:leader="dot" w:pos="8777"/>
      </w:tabs>
      <w:ind w:left="851" w:firstLineChars="0" w:firstLine="0"/>
    </w:pPr>
    <w:rPr>
      <w:rFonts w:ascii="Calibri" w:eastAsia="PMingLiU" w:hAnsi="Calibri"/>
      <w:sz w:val="20"/>
      <w:szCs w:val="20"/>
      <w:lang w:eastAsia="zh-TW"/>
    </w:rPr>
  </w:style>
  <w:style w:type="paragraph" w:styleId="TOC4">
    <w:name w:val="toc 4"/>
    <w:basedOn w:val="a"/>
    <w:next w:val="a"/>
    <w:autoRedefine/>
    <w:uiPriority w:val="39"/>
    <w:unhideWhenUsed/>
    <w:rsid w:val="009B4656"/>
    <w:pPr>
      <w:ind w:left="720" w:firstLineChars="0" w:firstLine="0"/>
      <w:jc w:val="left"/>
    </w:pPr>
    <w:rPr>
      <w:rFonts w:ascii="Calibri" w:eastAsia="PMingLiU" w:hAnsi="Calibri"/>
      <w:sz w:val="20"/>
      <w:szCs w:val="20"/>
      <w:lang w:eastAsia="zh-TW"/>
    </w:rPr>
  </w:style>
  <w:style w:type="paragraph" w:styleId="TOC5">
    <w:name w:val="toc 5"/>
    <w:basedOn w:val="a"/>
    <w:next w:val="a"/>
    <w:autoRedefine/>
    <w:uiPriority w:val="39"/>
    <w:unhideWhenUsed/>
    <w:rsid w:val="009B4656"/>
    <w:pPr>
      <w:ind w:left="960" w:firstLineChars="0" w:firstLine="0"/>
      <w:jc w:val="left"/>
    </w:pPr>
    <w:rPr>
      <w:rFonts w:ascii="Calibri" w:eastAsia="PMingLiU" w:hAnsi="Calibri"/>
      <w:sz w:val="20"/>
      <w:szCs w:val="20"/>
      <w:lang w:eastAsia="zh-TW"/>
    </w:rPr>
  </w:style>
  <w:style w:type="paragraph" w:styleId="TOC6">
    <w:name w:val="toc 6"/>
    <w:basedOn w:val="a"/>
    <w:next w:val="a"/>
    <w:autoRedefine/>
    <w:uiPriority w:val="39"/>
    <w:unhideWhenUsed/>
    <w:rsid w:val="009B4656"/>
    <w:pPr>
      <w:ind w:left="1200" w:firstLineChars="0" w:firstLine="0"/>
      <w:jc w:val="left"/>
    </w:pPr>
    <w:rPr>
      <w:rFonts w:ascii="Calibri" w:eastAsia="PMingLiU" w:hAnsi="Calibri"/>
      <w:sz w:val="20"/>
      <w:szCs w:val="20"/>
      <w:lang w:eastAsia="zh-TW"/>
    </w:rPr>
  </w:style>
  <w:style w:type="paragraph" w:styleId="TOC7">
    <w:name w:val="toc 7"/>
    <w:basedOn w:val="a"/>
    <w:next w:val="a"/>
    <w:autoRedefine/>
    <w:uiPriority w:val="39"/>
    <w:unhideWhenUsed/>
    <w:rsid w:val="009B4656"/>
    <w:pPr>
      <w:ind w:left="1440" w:firstLineChars="0" w:firstLine="0"/>
      <w:jc w:val="left"/>
    </w:pPr>
    <w:rPr>
      <w:rFonts w:ascii="Calibri" w:eastAsia="PMingLiU" w:hAnsi="Calibri"/>
      <w:sz w:val="20"/>
      <w:szCs w:val="20"/>
      <w:lang w:eastAsia="zh-TW"/>
    </w:rPr>
  </w:style>
  <w:style w:type="paragraph" w:styleId="TOC8">
    <w:name w:val="toc 8"/>
    <w:basedOn w:val="a"/>
    <w:next w:val="a"/>
    <w:autoRedefine/>
    <w:uiPriority w:val="39"/>
    <w:unhideWhenUsed/>
    <w:rsid w:val="009B4656"/>
    <w:pPr>
      <w:ind w:left="1680" w:firstLineChars="0" w:firstLine="0"/>
      <w:jc w:val="left"/>
    </w:pPr>
    <w:rPr>
      <w:rFonts w:ascii="Calibri" w:eastAsia="PMingLiU" w:hAnsi="Calibri"/>
      <w:sz w:val="20"/>
      <w:szCs w:val="20"/>
      <w:lang w:eastAsia="zh-TW"/>
    </w:rPr>
  </w:style>
  <w:style w:type="paragraph" w:styleId="TOC9">
    <w:name w:val="toc 9"/>
    <w:basedOn w:val="a"/>
    <w:next w:val="a"/>
    <w:autoRedefine/>
    <w:uiPriority w:val="39"/>
    <w:unhideWhenUsed/>
    <w:rsid w:val="009B4656"/>
    <w:pPr>
      <w:ind w:left="1920" w:firstLineChars="0" w:firstLine="0"/>
      <w:jc w:val="left"/>
    </w:pPr>
    <w:rPr>
      <w:rFonts w:ascii="Calibri" w:eastAsia="PMingLiU" w:hAnsi="Calibri"/>
      <w:sz w:val="20"/>
      <w:szCs w:val="20"/>
      <w:lang w:eastAsia="zh-TW"/>
    </w:rPr>
  </w:style>
  <w:style w:type="paragraph" w:styleId="affb">
    <w:name w:val="table of figures"/>
    <w:basedOn w:val="a"/>
    <w:next w:val="a"/>
    <w:uiPriority w:val="99"/>
    <w:unhideWhenUsed/>
    <w:rsid w:val="009B4656"/>
    <w:pPr>
      <w:ind w:left="480" w:firstLineChars="0" w:hanging="480"/>
      <w:jc w:val="left"/>
    </w:pPr>
    <w:rPr>
      <w:rFonts w:ascii="Calibri" w:eastAsia="PMingLiU" w:hAnsi="Calibri"/>
      <w:smallCaps/>
      <w:sz w:val="20"/>
      <w:szCs w:val="20"/>
      <w:lang w:eastAsia="zh-TW"/>
    </w:rPr>
  </w:style>
  <w:style w:type="paragraph" w:styleId="HTML">
    <w:name w:val="HTML Preformatted"/>
    <w:basedOn w:val="a"/>
    <w:link w:val="HTML0"/>
    <w:uiPriority w:val="99"/>
    <w:semiHidden/>
    <w:unhideWhenUsed/>
    <w:rsid w:val="009B46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firstLine="0"/>
      <w:jc w:val="left"/>
    </w:pPr>
    <w:rPr>
      <w:rFonts w:ascii="MingLiU" w:eastAsia="MingLiU" w:hAnsi="MingLiU"/>
      <w:kern w:val="0"/>
      <w:sz w:val="24"/>
      <w:szCs w:val="24"/>
      <w:lang w:val="x-none" w:eastAsia="x-none"/>
    </w:rPr>
  </w:style>
  <w:style w:type="character" w:customStyle="1" w:styleId="HTML0">
    <w:name w:val="HTML 预设格式 字符"/>
    <w:basedOn w:val="a0"/>
    <w:link w:val="HTML"/>
    <w:uiPriority w:val="99"/>
    <w:semiHidden/>
    <w:rsid w:val="009B4656"/>
    <w:rPr>
      <w:rFonts w:ascii="MingLiU" w:eastAsia="MingLiU" w:hAnsi="MingLiU" w:cs="Times New Roman"/>
      <w:kern w:val="0"/>
      <w:sz w:val="24"/>
      <w:szCs w:val="24"/>
      <w:lang w:val="x-none" w:eastAsia="x-none"/>
    </w:rPr>
  </w:style>
  <w:style w:type="character" w:customStyle="1" w:styleId="UnresolvedMention1">
    <w:name w:val="Unresolved Mention1"/>
    <w:uiPriority w:val="99"/>
    <w:semiHidden/>
    <w:unhideWhenUsed/>
    <w:rsid w:val="009B4656"/>
    <w:rPr>
      <w:color w:val="605E5C"/>
      <w:shd w:val="clear" w:color="auto" w:fill="E1DFDD"/>
    </w:rPr>
  </w:style>
  <w:style w:type="character" w:customStyle="1" w:styleId="UnresolvedMention2">
    <w:name w:val="Unresolved Mention2"/>
    <w:basedOn w:val="a0"/>
    <w:uiPriority w:val="99"/>
    <w:semiHidden/>
    <w:unhideWhenUsed/>
    <w:rsid w:val="009B46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146715">
      <w:bodyDiv w:val="1"/>
      <w:marLeft w:val="0"/>
      <w:marRight w:val="0"/>
      <w:marTop w:val="0"/>
      <w:marBottom w:val="0"/>
      <w:divBdr>
        <w:top w:val="none" w:sz="0" w:space="0" w:color="auto"/>
        <w:left w:val="none" w:sz="0" w:space="0" w:color="auto"/>
        <w:bottom w:val="none" w:sz="0" w:space="0" w:color="auto"/>
        <w:right w:val="none" w:sz="0" w:space="0" w:color="auto"/>
      </w:divBdr>
    </w:div>
    <w:div w:id="409936088">
      <w:bodyDiv w:val="1"/>
      <w:marLeft w:val="0"/>
      <w:marRight w:val="0"/>
      <w:marTop w:val="0"/>
      <w:marBottom w:val="0"/>
      <w:divBdr>
        <w:top w:val="none" w:sz="0" w:space="0" w:color="auto"/>
        <w:left w:val="none" w:sz="0" w:space="0" w:color="auto"/>
        <w:bottom w:val="none" w:sz="0" w:space="0" w:color="auto"/>
        <w:right w:val="none" w:sz="0" w:space="0" w:color="auto"/>
      </w:divBdr>
    </w:div>
    <w:div w:id="444734874">
      <w:bodyDiv w:val="1"/>
      <w:marLeft w:val="0"/>
      <w:marRight w:val="0"/>
      <w:marTop w:val="0"/>
      <w:marBottom w:val="0"/>
      <w:divBdr>
        <w:top w:val="none" w:sz="0" w:space="0" w:color="auto"/>
        <w:left w:val="none" w:sz="0" w:space="0" w:color="auto"/>
        <w:bottom w:val="none" w:sz="0" w:space="0" w:color="auto"/>
        <w:right w:val="none" w:sz="0" w:space="0" w:color="auto"/>
      </w:divBdr>
    </w:div>
    <w:div w:id="473184964">
      <w:bodyDiv w:val="1"/>
      <w:marLeft w:val="0"/>
      <w:marRight w:val="0"/>
      <w:marTop w:val="0"/>
      <w:marBottom w:val="0"/>
      <w:divBdr>
        <w:top w:val="none" w:sz="0" w:space="0" w:color="auto"/>
        <w:left w:val="none" w:sz="0" w:space="0" w:color="auto"/>
        <w:bottom w:val="none" w:sz="0" w:space="0" w:color="auto"/>
        <w:right w:val="none" w:sz="0" w:space="0" w:color="auto"/>
      </w:divBdr>
    </w:div>
    <w:div w:id="738483043">
      <w:bodyDiv w:val="1"/>
      <w:marLeft w:val="0"/>
      <w:marRight w:val="0"/>
      <w:marTop w:val="0"/>
      <w:marBottom w:val="0"/>
      <w:divBdr>
        <w:top w:val="none" w:sz="0" w:space="0" w:color="auto"/>
        <w:left w:val="none" w:sz="0" w:space="0" w:color="auto"/>
        <w:bottom w:val="none" w:sz="0" w:space="0" w:color="auto"/>
        <w:right w:val="none" w:sz="0" w:space="0" w:color="auto"/>
      </w:divBdr>
    </w:div>
    <w:div w:id="1090538998">
      <w:bodyDiv w:val="1"/>
      <w:marLeft w:val="0"/>
      <w:marRight w:val="0"/>
      <w:marTop w:val="0"/>
      <w:marBottom w:val="0"/>
      <w:divBdr>
        <w:top w:val="none" w:sz="0" w:space="0" w:color="auto"/>
        <w:left w:val="none" w:sz="0" w:space="0" w:color="auto"/>
        <w:bottom w:val="none" w:sz="0" w:space="0" w:color="auto"/>
        <w:right w:val="none" w:sz="0" w:space="0" w:color="auto"/>
      </w:divBdr>
    </w:div>
    <w:div w:id="1701471669">
      <w:bodyDiv w:val="1"/>
      <w:marLeft w:val="0"/>
      <w:marRight w:val="0"/>
      <w:marTop w:val="0"/>
      <w:marBottom w:val="0"/>
      <w:divBdr>
        <w:top w:val="none" w:sz="0" w:space="0" w:color="auto"/>
        <w:left w:val="none" w:sz="0" w:space="0" w:color="auto"/>
        <w:bottom w:val="none" w:sz="0" w:space="0" w:color="auto"/>
        <w:right w:val="none" w:sz="0" w:space="0" w:color="auto"/>
      </w:divBdr>
    </w:div>
    <w:div w:id="186701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E795B-E0A1-4C5B-9F51-7E6C0253F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Pages>
  <Words>2650</Words>
  <Characters>15108</Characters>
  <Application>Microsoft Office Word</Application>
  <DocSecurity>0</DocSecurity>
  <Lines>125</Lines>
  <Paragraphs>35</Paragraphs>
  <ScaleCrop>false</ScaleCrop>
  <Company>微软中国</Company>
  <LinksUpToDate>false</LinksUpToDate>
  <CharactersWithSpaces>17723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English Teaching Sino-US</cp:lastModifiedBy>
  <cp:revision>56</cp:revision>
  <cp:lastPrinted>2025-06-25T09:22:00Z</cp:lastPrinted>
  <dcterms:created xsi:type="dcterms:W3CDTF">2025-05-20T08:33:00Z</dcterms:created>
  <dcterms:modified xsi:type="dcterms:W3CDTF">2025-06-25T09:22:00Z</dcterms:modified>
</cp:coreProperties>
</file>