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F154" w14:textId="77777777" w:rsidR="003E4CBF" w:rsidRPr="009E58D7" w:rsidRDefault="00A84B5F" w:rsidP="00583CC2">
      <w:pPr>
        <w:pStyle w:val="2011-11"/>
        <w:spacing w:before="312" w:after="468"/>
      </w:pPr>
      <w:r w:rsidRPr="009E58D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FE92CD" wp14:editId="6952AD78">
                <wp:simplePos x="0" y="0"/>
                <wp:positionH relativeFrom="margin">
                  <wp:posOffset>4705350</wp:posOffset>
                </wp:positionH>
                <wp:positionV relativeFrom="paragraph">
                  <wp:posOffset>-685800</wp:posOffset>
                </wp:positionV>
                <wp:extent cx="1372870" cy="717550"/>
                <wp:effectExtent l="0" t="0" r="0" b="2540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717550"/>
                          <a:chOff x="5938" y="4698"/>
                          <a:chExt cx="2162" cy="1130"/>
                        </a:xfrm>
                      </wpg:grpSpPr>
                      <wps:wsp>
                        <wps:cNvPr id="14" name="Oval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38" y="4698"/>
                            <a:ext cx="1160" cy="1128"/>
                          </a:xfrm>
                          <a:prstGeom prst="ellipse">
                            <a:avLst/>
                          </a:prstGeom>
                          <a:solidFill>
                            <a:srgbClr val="AF1E96"/>
                          </a:solidFill>
                          <a:ln w="9525">
                            <a:solidFill>
                              <a:srgbClr val="AF1E9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5655"/>
                            <a:ext cx="1808" cy="1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704D" w14:textId="77777777" w:rsidR="00A84B5F" w:rsidRPr="005D1609" w:rsidRDefault="00A84B5F" w:rsidP="00A84B5F">
                              <w:pPr>
                                <w:pStyle w:val="110"/>
                                <w:jc w:val="left"/>
                                <w:rPr>
                                  <w:spacing w:val="2"/>
                                </w:rPr>
                              </w:pPr>
                              <w:proofErr w:type="gramStart"/>
                              <w:r w:rsidRPr="005D1609">
                                <w:rPr>
                                  <w:color w:val="FFFFFF"/>
                                  <w:spacing w:val="2"/>
                                </w:rPr>
                                <w:t xml:space="preserve">DAVID </w:t>
                              </w:r>
                              <w:r w:rsidRPr="005D1609">
                                <w:rPr>
                                  <w:rFonts w:hint="eastAsia"/>
                                  <w:spacing w:val="2"/>
                                </w:rPr>
                                <w:t xml:space="preserve"> P</w:t>
                              </w:r>
                              <w:r w:rsidRPr="005D1609">
                                <w:rPr>
                                  <w:spacing w:val="2"/>
                                </w:rPr>
                                <w:t>UBLISHING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41" y="4816"/>
                            <a:ext cx="782" cy="7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9238" w14:textId="77777777" w:rsidR="00A84B5F" w:rsidRPr="0091651F" w:rsidRDefault="00A84B5F" w:rsidP="00A84B5F">
                              <w:pPr>
                                <w:pStyle w:val="120"/>
                                <w:jc w:val="left"/>
                              </w:pPr>
                              <w:r w:rsidRPr="0091651F"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E92CD" id="组合 13" o:spid="_x0000_s1026" style="position:absolute;left:0;text-align:left;margin-left:370.5pt;margin-top:-54pt;width:108.1pt;height:56.5pt;z-index:251659264;mso-position-horizontal-relative:margin" coordorigin="5938,4698" coordsize="2162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">
                <v:oval id="Oval 11" o:spid="_x0000_s1027" style="position:absolute;left:5938;top:4698;width:116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" fillcolor="#af1e96" strokecolor="#af1e96">
                  <o:lock v:ext="edit" aspectratio="t"/>
                </v:oval>
                <v:rect id="Rectangle 12" o:spid="_x0000_s1028" style="position:absolute;left:6292;top:5655;width:180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" stroked="f" strokecolor="white" strokeweight="0">
                  <v:fill opacity="0"/>
                  <v:textbox inset="0,0,0,0">
                    <w:txbxContent>
                      <w:p w14:paraId="07DF704D" w14:textId="77777777" w:rsidR="00A84B5F" w:rsidRPr="005D1609" w:rsidRDefault="00A84B5F" w:rsidP="00A84B5F">
                        <w:pPr>
                          <w:pStyle w:val="110"/>
                          <w:jc w:val="left"/>
                          <w:rPr>
                            <w:spacing w:val="2"/>
                          </w:rPr>
                        </w:pPr>
                        <w:r w:rsidRPr="005D1609">
                          <w:rPr>
                            <w:color w:val="FFFFFF"/>
                            <w:spacing w:val="2"/>
                          </w:rPr>
                          <w:t xml:space="preserve">DAVID </w:t>
                        </w:r>
                        <w:r w:rsidRPr="005D1609">
                          <w:rPr>
                            <w:rFonts w:hint="eastAsia"/>
                            <w:spacing w:val="2"/>
                          </w:rPr>
                          <w:t xml:space="preserve"> P</w:t>
                        </w:r>
                        <w:r w:rsidRPr="005D1609">
                          <w:rPr>
                            <w:spacing w:val="2"/>
                          </w:rPr>
                          <w:t>UBLISHING</w:t>
                        </w:r>
                      </w:p>
                    </w:txbxContent>
                  </v:textbox>
                </v:rect>
                <v:rect id="Rectangle 13" o:spid="_x0000_s1029" style="position:absolute;left:5941;top:4816;width:782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" stroked="f">
                  <v:fill opacity="0"/>
                  <v:textbox inset="0,0,0,0">
                    <w:txbxContent>
                      <w:p w14:paraId="3F139238" w14:textId="77777777" w:rsidR="00A84B5F" w:rsidRPr="0091651F" w:rsidRDefault="00A84B5F" w:rsidP="00A84B5F">
                        <w:pPr>
                          <w:pStyle w:val="120"/>
                          <w:jc w:val="left"/>
                        </w:pPr>
                        <w:r w:rsidRPr="0091651F"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E4CBF" w:rsidRPr="009E58D7">
        <w:t>The</w:t>
      </w:r>
      <w:r w:rsidR="00583CC2" w:rsidRPr="009E58D7">
        <w:t xml:space="preserve"> </w:t>
      </w:r>
      <w:r w:rsidR="003E4CBF" w:rsidRPr="009E58D7">
        <w:t>Nature</w:t>
      </w:r>
      <w:r w:rsidR="00583CC2" w:rsidRPr="009E58D7">
        <w:t xml:space="preserve"> </w:t>
      </w:r>
      <w:r w:rsidR="003E4CBF" w:rsidRPr="009E58D7">
        <w:t>and</w:t>
      </w:r>
      <w:r w:rsidR="00583CC2" w:rsidRPr="009E58D7">
        <w:t xml:space="preserve"> </w:t>
      </w:r>
      <w:r w:rsidR="003E4CBF" w:rsidRPr="009E58D7">
        <w:t>Use</w:t>
      </w:r>
      <w:r w:rsidR="00583CC2" w:rsidRPr="009E58D7">
        <w:t xml:space="preserve"> </w:t>
      </w:r>
      <w:r w:rsidR="003E4CBF" w:rsidRPr="009E58D7">
        <w:t>of</w:t>
      </w:r>
      <w:r w:rsidR="00583CC2" w:rsidRPr="009E58D7">
        <w:t xml:space="preserve"> </w:t>
      </w:r>
      <w:r w:rsidR="003E4CBF" w:rsidRPr="009E58D7">
        <w:t>Technology-Based</w:t>
      </w:r>
      <w:r w:rsidR="00583CC2" w:rsidRPr="009E58D7">
        <w:t xml:space="preserve"> </w:t>
      </w:r>
      <w:r w:rsidR="003E4CBF" w:rsidRPr="009E58D7">
        <w:t>Self-Regulated</w:t>
      </w:r>
      <w:r w:rsidR="00583CC2" w:rsidRPr="009E58D7">
        <w:t xml:space="preserve"> </w:t>
      </w:r>
      <w:r w:rsidR="003E4CBF" w:rsidRPr="009E58D7">
        <w:t>Learning</w:t>
      </w:r>
      <w:r w:rsidR="00583CC2" w:rsidRPr="009E58D7">
        <w:t xml:space="preserve"> </w:t>
      </w:r>
      <w:r w:rsidR="003E4CBF" w:rsidRPr="009E58D7">
        <w:t>Strategies</w:t>
      </w:r>
      <w:r w:rsidR="00583CC2" w:rsidRPr="009E58D7">
        <w:t xml:space="preserve"> </w:t>
      </w:r>
      <w:r w:rsidR="003E4CBF" w:rsidRPr="009E58D7">
        <w:t>Among</w:t>
      </w:r>
      <w:r w:rsidR="00583CC2" w:rsidRPr="009E58D7">
        <w:t xml:space="preserve"> </w:t>
      </w:r>
      <w:r w:rsidR="003E4CBF" w:rsidRPr="009E58D7">
        <w:t>EFL</w:t>
      </w:r>
      <w:r w:rsidR="00583CC2" w:rsidRPr="009E58D7">
        <w:t xml:space="preserve"> </w:t>
      </w:r>
      <w:r w:rsidR="003E4CBF" w:rsidRPr="009E58D7">
        <w:t>Students</w:t>
      </w:r>
    </w:p>
    <w:p w14:paraId="77E3E3CD" w14:textId="56AC78C5" w:rsidR="003E4CBF" w:rsidRPr="009E58D7" w:rsidRDefault="008A1150" w:rsidP="00595850">
      <w:pPr>
        <w:pStyle w:val="2011-12"/>
      </w:pPr>
      <w:r w:rsidRPr="009E58D7">
        <w:t>AN</w:t>
      </w:r>
      <w:r w:rsidRPr="009E58D7">
        <w:rPr>
          <w:rFonts w:hint="eastAsia"/>
        </w:rPr>
        <w:t xml:space="preserve"> </w:t>
      </w:r>
      <w:proofErr w:type="spellStart"/>
      <w:r w:rsidR="003E4CBF" w:rsidRPr="009E58D7">
        <w:rPr>
          <w:rFonts w:hint="eastAsia"/>
        </w:rPr>
        <w:t>Zhujun</w:t>
      </w:r>
      <w:proofErr w:type="spellEnd"/>
    </w:p>
    <w:p w14:paraId="7CA729D4" w14:textId="77777777" w:rsidR="003E4CBF" w:rsidRPr="009E58D7" w:rsidRDefault="003E4CBF" w:rsidP="00595850">
      <w:pPr>
        <w:pStyle w:val="2011-2"/>
      </w:pPr>
      <w:r w:rsidRPr="009E58D7">
        <w:rPr>
          <w:rFonts w:hint="eastAsia"/>
        </w:rPr>
        <w:t>U</w:t>
      </w:r>
      <w:r w:rsidRPr="009E58D7">
        <w:t>niversity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Shanghai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Science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Technology,</w:t>
      </w:r>
      <w:r w:rsidR="00583CC2" w:rsidRPr="009E58D7">
        <w:t xml:space="preserve"> </w:t>
      </w:r>
      <w:r w:rsidRPr="009E58D7">
        <w:t>Shanghai,</w:t>
      </w:r>
      <w:r w:rsidR="00583CC2" w:rsidRPr="009E58D7">
        <w:t xml:space="preserve"> </w:t>
      </w:r>
      <w:r w:rsidRPr="009E58D7">
        <w:t>China</w:t>
      </w:r>
    </w:p>
    <w:p w14:paraId="33FC9BAF" w14:textId="77777777" w:rsidR="003E4CBF" w:rsidRPr="009E58D7" w:rsidRDefault="003E4CBF" w:rsidP="00595850">
      <w:pPr>
        <w:pStyle w:val="2011-15"/>
      </w:pPr>
      <w:r w:rsidRPr="009E58D7">
        <w:footnoteReference w:customMarkFollows="1" w:id="1"/>
        <w:sym w:font="Symbol" w:char="F020"/>
      </w:r>
    </w:p>
    <w:p w14:paraId="7CED512D" w14:textId="77777777" w:rsidR="003E4CBF" w:rsidRPr="009E58D7" w:rsidRDefault="003E4CBF" w:rsidP="00595850">
      <w:pPr>
        <w:pStyle w:val="2011-15"/>
        <w:rPr>
          <w:lang w:val="en-GB"/>
        </w:rPr>
      </w:pPr>
      <w:r w:rsidRPr="009E58D7">
        <w:rPr>
          <w:rFonts w:hint="eastAsia"/>
        </w:rPr>
        <w:t>T</w:t>
      </w:r>
      <w:r w:rsidRPr="009E58D7">
        <w:t>his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explored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nature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(SRL)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university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total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20</w:t>
      </w:r>
      <w:r w:rsidR="00583CC2" w:rsidRPr="009E58D7">
        <w:t xml:space="preserve"> </w:t>
      </w:r>
      <w:r w:rsidRPr="009E58D7">
        <w:t>undergraduate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mainland</w:t>
      </w:r>
      <w:r w:rsidR="00583CC2" w:rsidRPr="009E58D7">
        <w:t xml:space="preserve"> </w:t>
      </w:r>
      <w:r w:rsidRPr="009E58D7">
        <w:t>China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invited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participate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four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including</w:t>
      </w:r>
      <w:r w:rsidR="00583CC2" w:rsidRPr="009E58D7">
        <w:t xml:space="preserve"> </w:t>
      </w:r>
      <w:r w:rsidRPr="009E58D7">
        <w:t>cognitive,</w:t>
      </w:r>
      <w:r w:rsidR="00583CC2" w:rsidRPr="009E58D7">
        <w:t xml:space="preserve"> </w:t>
      </w:r>
      <w:r w:rsidRPr="009E58D7">
        <w:t>meta-cognitive,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behavioral,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dominant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t>This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opens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new</w:t>
      </w:r>
      <w:r w:rsidR="00583CC2" w:rsidRPr="009E58D7">
        <w:t xml:space="preserve"> </w:t>
      </w:r>
      <w:r w:rsidRPr="009E58D7">
        <w:t>window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understanding</w:t>
      </w:r>
      <w:r w:rsidR="00583CC2" w:rsidRPr="009E58D7">
        <w:t xml:space="preserve"> </w:t>
      </w:r>
      <w:r w:rsidRPr="009E58D7">
        <w:t>how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foreign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(EFL)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utilize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context.</w:t>
      </w:r>
    </w:p>
    <w:p w14:paraId="37502BED" w14:textId="77777777" w:rsidR="003E4CBF" w:rsidRPr="009E58D7" w:rsidRDefault="003E4CBF" w:rsidP="00595850">
      <w:pPr>
        <w:pStyle w:val="2011-13"/>
        <w:spacing w:before="156" w:after="312"/>
        <w:ind w:left="525" w:right="525"/>
      </w:pPr>
      <w:r w:rsidRPr="009E58D7">
        <w:rPr>
          <w:rFonts w:hint="eastAsia"/>
          <w:i/>
          <w:iCs/>
        </w:rPr>
        <w:t>K</w:t>
      </w:r>
      <w:r w:rsidRPr="009E58D7">
        <w:rPr>
          <w:i/>
          <w:iCs/>
        </w:rPr>
        <w:t>eywords:</w:t>
      </w:r>
      <w:r w:rsidR="00583CC2" w:rsidRPr="009E58D7">
        <w:rPr>
          <w:i/>
          <w:iCs/>
        </w:rPr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students,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</w:p>
    <w:p w14:paraId="19B1F140" w14:textId="77777777" w:rsidR="003E4CBF" w:rsidRPr="009E58D7" w:rsidRDefault="003E4CBF" w:rsidP="00583CC2">
      <w:pPr>
        <w:pStyle w:val="2011-10"/>
        <w:spacing w:before="156" w:after="93"/>
        <w:rPr>
          <w:lang w:val="en-GB"/>
        </w:rPr>
      </w:pPr>
      <w:r w:rsidRPr="009E58D7">
        <w:rPr>
          <w:lang w:val="en-GB"/>
        </w:rPr>
        <w:t>Introduction</w:t>
      </w:r>
    </w:p>
    <w:p w14:paraId="6710D25F" w14:textId="7894087C" w:rsidR="004E01A3" w:rsidRPr="009E58D7" w:rsidRDefault="004E01A3" w:rsidP="00595850">
      <w:pPr>
        <w:pStyle w:val="2011-1"/>
        <w:spacing w:line="242" w:lineRule="auto"/>
        <w:ind w:firstLine="420"/>
        <w:rPr>
          <w:rFonts w:eastAsia="等线"/>
        </w:rPr>
      </w:pPr>
      <w:r w:rsidRPr="009E58D7">
        <w:rPr>
          <w:rFonts w:eastAsia="等线"/>
        </w:rPr>
        <w:t>Self-regulated learning (SRL) has been recognized as an essential requirement for autonomous life-long learning (</w:t>
      </w:r>
      <w:proofErr w:type="spellStart"/>
      <w:r w:rsidRPr="009E58D7">
        <w:rPr>
          <w:rFonts w:eastAsia="等线"/>
        </w:rPr>
        <w:t>Kurbanoglu</w:t>
      </w:r>
      <w:proofErr w:type="spellEnd"/>
      <w:r w:rsidRPr="009E58D7">
        <w:rPr>
          <w:rFonts w:eastAsia="等线"/>
        </w:rPr>
        <w:t xml:space="preserve">, 2003; </w:t>
      </w:r>
      <w:proofErr w:type="spellStart"/>
      <w:r w:rsidRPr="009E58D7">
        <w:rPr>
          <w:rFonts w:eastAsia="等线"/>
        </w:rPr>
        <w:t>Teng</w:t>
      </w:r>
      <w:proofErr w:type="spellEnd"/>
      <w:r w:rsidRPr="009E58D7">
        <w:t xml:space="preserve"> &amp; Zhang</w:t>
      </w:r>
      <w:r w:rsidRPr="009E58D7">
        <w:rPr>
          <w:rFonts w:eastAsia="等线"/>
        </w:rPr>
        <w:t xml:space="preserve">, 2016). It has also been believed to be a significant variable in the field of second and foreign language education (e.g., </w:t>
      </w:r>
      <w:proofErr w:type="spellStart"/>
      <w:r w:rsidRPr="009E58D7">
        <w:rPr>
          <w:rFonts w:eastAsia="等线"/>
        </w:rPr>
        <w:t>Dornyei</w:t>
      </w:r>
      <w:proofErr w:type="spellEnd"/>
      <w:r w:rsidRPr="009E58D7">
        <w:rPr>
          <w:rFonts w:eastAsia="等线"/>
        </w:rPr>
        <w:t xml:space="preserve"> &amp; Ryan, 2015; Oxford, 2013). A considerable bulk of research has revealed the critical role of </w:t>
      </w:r>
      <w:r w:rsidR="00BC7E63" w:rsidRPr="009E58D7">
        <w:rPr>
          <w:rFonts w:eastAsia="等线"/>
        </w:rPr>
        <w:t>SRL</w:t>
      </w:r>
      <w:r w:rsidRPr="009E58D7">
        <w:rPr>
          <w:rFonts w:eastAsia="等线"/>
        </w:rPr>
        <w:t xml:space="preserve"> strategies in foreign language acquisition (e.g., An</w:t>
      </w:r>
      <w:r w:rsidR="006D2E2D">
        <w:rPr>
          <w:rFonts w:eastAsia="等线"/>
        </w:rPr>
        <w:t xml:space="preserve">, </w:t>
      </w:r>
      <w:proofErr w:type="spellStart"/>
      <w:r w:rsidR="006D2E2D" w:rsidRPr="006D2E2D">
        <w:rPr>
          <w:rFonts w:eastAsia="等线"/>
        </w:rPr>
        <w:t>Gan</w:t>
      </w:r>
      <w:proofErr w:type="spellEnd"/>
      <w:r w:rsidR="006D2E2D" w:rsidRPr="006D2E2D">
        <w:rPr>
          <w:rFonts w:eastAsia="等线"/>
        </w:rPr>
        <w:t>, &amp; Wang</w:t>
      </w:r>
      <w:r w:rsidRPr="009E58D7">
        <w:rPr>
          <w:rFonts w:eastAsia="等线"/>
        </w:rPr>
        <w:t xml:space="preserve">, 2020; Lynch &amp; </w:t>
      </w:r>
      <w:proofErr w:type="spellStart"/>
      <w:r w:rsidRPr="009E58D7">
        <w:rPr>
          <w:rFonts w:eastAsia="等线"/>
        </w:rPr>
        <w:t>Dembo</w:t>
      </w:r>
      <w:proofErr w:type="spellEnd"/>
      <w:r w:rsidRPr="009E58D7">
        <w:rPr>
          <w:rFonts w:eastAsia="等线"/>
        </w:rPr>
        <w:t xml:space="preserve">, 2004; </w:t>
      </w:r>
      <w:proofErr w:type="spellStart"/>
      <w:r w:rsidRPr="009E58D7">
        <w:rPr>
          <w:rFonts w:eastAsia="等线"/>
        </w:rPr>
        <w:t>Teng</w:t>
      </w:r>
      <w:proofErr w:type="spellEnd"/>
      <w:r w:rsidRPr="009E58D7">
        <w:t xml:space="preserve"> &amp; Zhang</w:t>
      </w:r>
      <w:r w:rsidRPr="009E58D7">
        <w:rPr>
          <w:rFonts w:eastAsia="等线"/>
        </w:rPr>
        <w:t xml:space="preserve">, 2016), and the great impact of individual difference factors on the use of </w:t>
      </w:r>
      <w:r w:rsidR="00BC7E63" w:rsidRPr="009E58D7">
        <w:rPr>
          <w:rFonts w:eastAsia="等线"/>
        </w:rPr>
        <w:t>SRL</w:t>
      </w:r>
      <w:r w:rsidRPr="009E58D7">
        <w:rPr>
          <w:rFonts w:eastAsia="等线"/>
        </w:rPr>
        <w:t xml:space="preserve"> strategies (e.g., Daniela, 2015; Su, </w:t>
      </w:r>
      <w:r w:rsidRPr="009E58D7">
        <w:t xml:space="preserve">Zheng, Liang, &amp; Tsai, </w:t>
      </w:r>
      <w:r w:rsidRPr="009E58D7">
        <w:rPr>
          <w:rFonts w:eastAsia="等线"/>
        </w:rPr>
        <w:t xml:space="preserve">2018; Wang, Shannon, &amp; Ross, 2013). </w:t>
      </w:r>
      <w:bookmarkStart w:id="0" w:name="_Hlk29939599"/>
      <w:r w:rsidRPr="009E58D7">
        <w:rPr>
          <w:rFonts w:eastAsia="等线"/>
        </w:rPr>
        <w:t>For instance, Daniela (2015</w:t>
      </w:r>
      <w:bookmarkEnd w:id="0"/>
      <w:r w:rsidRPr="009E58D7">
        <w:rPr>
          <w:rFonts w:eastAsia="等线"/>
        </w:rPr>
        <w:t xml:space="preserve">) found that </w:t>
      </w:r>
      <w:r w:rsidR="00BC7E63" w:rsidRPr="009E58D7">
        <w:rPr>
          <w:rFonts w:eastAsia="等线"/>
        </w:rPr>
        <w:t>SRL</w:t>
      </w:r>
      <w:r w:rsidRPr="009E58D7">
        <w:rPr>
          <w:rFonts w:eastAsia="等线"/>
        </w:rPr>
        <w:t xml:space="preserve"> had powerful effect</w:t>
      </w:r>
      <w:r w:rsidRPr="009E58D7">
        <w:rPr>
          <w:rFonts w:eastAsia="等线" w:hint="eastAsia"/>
        </w:rPr>
        <w:t>s</w:t>
      </w:r>
      <w:r w:rsidRPr="009E58D7">
        <w:rPr>
          <w:rFonts w:eastAsia="等线"/>
        </w:rPr>
        <w:t xml:space="preserve"> on students’ learning performance. </w:t>
      </w:r>
      <w:bookmarkStart w:id="1" w:name="_Hlk29939631"/>
      <w:r w:rsidRPr="009E58D7">
        <w:rPr>
          <w:rFonts w:eastAsia="等线"/>
        </w:rPr>
        <w:t xml:space="preserve">Su et al.’s (2018) study revealed that </w:t>
      </w:r>
      <w:bookmarkEnd w:id="1"/>
      <w:r w:rsidRPr="009E58D7">
        <w:rPr>
          <w:rFonts w:eastAsia="等线"/>
        </w:rPr>
        <w:t xml:space="preserve">efficacious learners were more likely to employ </w:t>
      </w:r>
      <w:r w:rsidR="00BC7E63" w:rsidRPr="009E58D7">
        <w:rPr>
          <w:rFonts w:eastAsia="等线"/>
        </w:rPr>
        <w:t xml:space="preserve">SRL </w:t>
      </w:r>
      <w:r w:rsidRPr="009E58D7">
        <w:rPr>
          <w:rFonts w:eastAsia="等线"/>
        </w:rPr>
        <w:t>strategies</w:t>
      </w:r>
      <w:r w:rsidRPr="009E58D7">
        <w:rPr>
          <w:rFonts w:eastAsia="等线" w:hint="eastAsia"/>
        </w:rPr>
        <w:t>,</w:t>
      </w:r>
      <w:r w:rsidRPr="009E58D7">
        <w:rPr>
          <w:rFonts w:eastAsia="等线"/>
        </w:rPr>
        <w:t xml:space="preserve"> and learners with strong </w:t>
      </w:r>
      <w:r w:rsidR="00BC7E63" w:rsidRPr="009E58D7">
        <w:rPr>
          <w:rFonts w:eastAsia="等线"/>
        </w:rPr>
        <w:t xml:space="preserve">SRL </w:t>
      </w:r>
      <w:r w:rsidRPr="009E58D7">
        <w:rPr>
          <w:rFonts w:eastAsia="等线"/>
        </w:rPr>
        <w:t>skills were generally more self-efficacious. H</w:t>
      </w:r>
      <w:r w:rsidRPr="009E58D7">
        <w:rPr>
          <w:rFonts w:eastAsia="等线" w:hint="eastAsia"/>
        </w:rPr>
        <w:t>owever</w:t>
      </w:r>
      <w:r w:rsidRPr="009E58D7">
        <w:rPr>
          <w:rFonts w:eastAsia="等线"/>
        </w:rPr>
        <w:t>, most previous research was conducted in traditional language learning contexts, although technology-enhanced language learning has boomed for decades of years.</w:t>
      </w:r>
    </w:p>
    <w:p w14:paraId="1E78CE5F" w14:textId="0C52A314" w:rsidR="003E4CBF" w:rsidRPr="009E58D7" w:rsidRDefault="003E4CBF" w:rsidP="00595850">
      <w:pPr>
        <w:pStyle w:val="2011-1"/>
        <w:spacing w:line="242" w:lineRule="auto"/>
        <w:ind w:firstLine="420"/>
        <w:rPr>
          <w:rFonts w:eastAsia="等线"/>
        </w:rPr>
      </w:pPr>
      <w:r w:rsidRPr="009E58D7">
        <w:rPr>
          <w:rFonts w:eastAsia="等线"/>
        </w:rPr>
        <w:t>Technology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provides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global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learners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with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diversified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opportunities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for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learning: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online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dictionaries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variety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other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apps,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easy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access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to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native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speakers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teachers,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large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quantity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videos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easy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contact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with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communities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(Lai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proofErr w:type="spellStart"/>
      <w:r w:rsidRPr="009E58D7">
        <w:rPr>
          <w:rFonts w:eastAsia="等线"/>
        </w:rPr>
        <w:t>Gu</w:t>
      </w:r>
      <w:proofErr w:type="spellEnd"/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2011;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Thorne,</w:t>
      </w:r>
      <w:r w:rsidR="00583CC2" w:rsidRPr="009E58D7">
        <w:rPr>
          <w:rFonts w:eastAsia="等线"/>
        </w:rPr>
        <w:t xml:space="preserve"> </w:t>
      </w:r>
      <w:r w:rsidR="00CF6CE3" w:rsidRPr="009E58D7">
        <w:t xml:space="preserve">Black, &amp; Sykes, </w:t>
      </w:r>
      <w:r w:rsidRPr="009E58D7">
        <w:rPr>
          <w:rFonts w:eastAsia="等线"/>
        </w:rPr>
        <w:t>2009).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educational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potentials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have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been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recognized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various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researchers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(e.g.,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Barnard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al.,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2009;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Lai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proofErr w:type="spellStart"/>
      <w:proofErr w:type="gramStart"/>
      <w:r w:rsidRPr="009E58D7">
        <w:rPr>
          <w:rFonts w:eastAsia="等线"/>
        </w:rPr>
        <w:t>Gu</w:t>
      </w:r>
      <w:proofErr w:type="spellEnd"/>
      <w:proofErr w:type="gramEnd"/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2011;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Lee,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Yeung,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Cheung,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2019),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these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potentials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are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expected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to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enhance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learners’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foreign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acquisition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terms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proficiency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="00BC7E63" w:rsidRPr="009E58D7">
        <w:rPr>
          <w:rFonts w:eastAsia="等线"/>
        </w:rPr>
        <w:t>SRL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strategies.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Furthermore,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existing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empirical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evidence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consistently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indicates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that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technology-based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self-regulation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closely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associated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with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students’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academic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achievement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(e.g.,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al.,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2021;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Tseng,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Liang,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Tsai,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2014;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Winters,</w:t>
      </w:r>
      <w:r w:rsidR="00583CC2" w:rsidRPr="009E58D7">
        <w:rPr>
          <w:rFonts w:eastAsia="等线"/>
        </w:rPr>
        <w:t xml:space="preserve"> </w:t>
      </w:r>
      <w:r w:rsidR="008679B3" w:rsidRPr="009E58D7">
        <w:lastRenderedPageBreak/>
        <w:t xml:space="preserve">Greene, &amp; </w:t>
      </w:r>
      <w:proofErr w:type="spellStart"/>
      <w:r w:rsidR="008679B3" w:rsidRPr="009E58D7">
        <w:t>Costich</w:t>
      </w:r>
      <w:proofErr w:type="spellEnd"/>
      <w:r w:rsidR="008679B3" w:rsidRPr="009E58D7">
        <w:t xml:space="preserve">, </w:t>
      </w:r>
      <w:r w:rsidRPr="009E58D7">
        <w:rPr>
          <w:rFonts w:eastAsia="等线"/>
        </w:rPr>
        <w:t>2008).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However,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limited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number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existing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technology-based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self-regulated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strategies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were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either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conducted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with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students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using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online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platforms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students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taking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 w:hint="eastAsia"/>
        </w:rPr>
        <w:t>sp</w:t>
      </w:r>
      <w:r w:rsidRPr="009E58D7">
        <w:rPr>
          <w:rFonts w:eastAsia="等线"/>
        </w:rPr>
        <w:t>ecific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online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courses,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which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excluded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significant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impact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self-regulated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use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various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technological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tools,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such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mobile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apps,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mp3,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social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interactive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websites.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Moreover,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most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existing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examined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SRL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through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quantitative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methods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measures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(e.g.,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al.,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2021;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Barnard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al.,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2009;</w:t>
      </w:r>
      <w:r w:rsidR="00583CC2" w:rsidRPr="009E58D7">
        <w:rPr>
          <w:rFonts w:eastAsia="等线"/>
        </w:rPr>
        <w:t xml:space="preserve"> </w:t>
      </w:r>
      <w:r w:rsidR="000E2F73" w:rsidRPr="009E58D7">
        <w:rPr>
          <w:rFonts w:eastAsia="等线"/>
        </w:rPr>
        <w:t xml:space="preserve">R. S. </w:t>
      </w:r>
      <w:r w:rsidRPr="009E58D7">
        <w:rPr>
          <w:rFonts w:eastAsia="等线"/>
        </w:rPr>
        <w:t>Jansen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r w:rsidR="000E2F73" w:rsidRPr="009E58D7">
        <w:rPr>
          <w:rFonts w:eastAsia="等线"/>
        </w:rPr>
        <w:t xml:space="preserve">J. </w:t>
      </w:r>
      <w:r w:rsidRPr="009E58D7">
        <w:rPr>
          <w:rFonts w:eastAsia="等线"/>
        </w:rPr>
        <w:t>Janssen,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2017),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which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did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not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attempt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to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figure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out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reasons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students’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specific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technology-based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SRL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strategy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use.</w:t>
      </w:r>
    </w:p>
    <w:p w14:paraId="1B91CCA9" w14:textId="7A37EE99" w:rsidR="003E4CBF" w:rsidRPr="009E58D7" w:rsidRDefault="003E4CBF" w:rsidP="00583CC2">
      <w:pPr>
        <w:pStyle w:val="2011-1"/>
        <w:ind w:firstLine="420"/>
        <w:rPr>
          <w:rFonts w:eastAsia="等线"/>
        </w:rPr>
      </w:pPr>
      <w:r w:rsidRPr="009E58D7">
        <w:rPr>
          <w:rFonts w:eastAsia="等线"/>
        </w:rPr>
        <w:t>With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purpose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addressing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these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gaps,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this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aims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to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explore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nature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use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SRL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strategies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employed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EFL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university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students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technology-based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context.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This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knowledge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particularly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needed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learners’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theoretical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conceptions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how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they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initiate,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plan,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implement</w:t>
      </w:r>
      <w:r w:rsidR="003E60DB"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monitor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their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experiences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different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contexts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have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practical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implications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for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both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teaching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(Zimmerman,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1986).</w:t>
      </w:r>
    </w:p>
    <w:p w14:paraId="43652112" w14:textId="77777777" w:rsidR="003E4CBF" w:rsidRPr="009E58D7" w:rsidRDefault="003E4CBF" w:rsidP="00116748">
      <w:pPr>
        <w:pStyle w:val="2011-10"/>
        <w:spacing w:before="156" w:after="93"/>
      </w:pPr>
      <w:r w:rsidRPr="009E58D7">
        <w:rPr>
          <w:rFonts w:hint="cs"/>
        </w:rPr>
        <w:t>L</w:t>
      </w:r>
      <w:r w:rsidRPr="009E58D7">
        <w:rPr>
          <w:rFonts w:hint="eastAsia"/>
        </w:rPr>
        <w:t>iterature</w:t>
      </w:r>
      <w:r w:rsidR="00583CC2" w:rsidRPr="009E58D7">
        <w:t xml:space="preserve"> </w:t>
      </w:r>
      <w:r w:rsidRPr="009E58D7">
        <w:t>Review</w:t>
      </w:r>
    </w:p>
    <w:p w14:paraId="19B299CA" w14:textId="543124D9" w:rsidR="003E4CBF" w:rsidRPr="009E58D7" w:rsidRDefault="00BC7E63" w:rsidP="00583CC2">
      <w:pPr>
        <w:pStyle w:val="2011-1"/>
        <w:ind w:firstLine="420"/>
        <w:rPr>
          <w:lang w:eastAsia="zh-TW"/>
        </w:rPr>
      </w:pPr>
      <w:r>
        <w:rPr>
          <w:lang w:eastAsia="zh-TW"/>
        </w:rPr>
        <w:t>SRL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refers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self-generated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thoughts,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feelings,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behaviors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(Zimmerman,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2000).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rFonts w:eastAsia="等线"/>
        </w:rPr>
        <w:t>Originating</w:t>
      </w:r>
      <w:r w:rsidR="00583CC2" w:rsidRPr="009E58D7">
        <w:rPr>
          <w:rFonts w:eastAsia="等线"/>
        </w:rPr>
        <w:t xml:space="preserve"> </w:t>
      </w:r>
      <w:r w:rsidR="003E4CBF" w:rsidRPr="009E58D7">
        <w:rPr>
          <w:rFonts w:eastAsia="等线"/>
        </w:rPr>
        <w:t>from</w:t>
      </w:r>
      <w:r w:rsidR="00583CC2" w:rsidRPr="009E58D7">
        <w:rPr>
          <w:rFonts w:eastAsia="等线"/>
        </w:rPr>
        <w:t xml:space="preserve"> </w:t>
      </w:r>
      <w:r w:rsidR="003E4CBF" w:rsidRPr="009E58D7">
        <w:rPr>
          <w:rFonts w:eastAsia="等线"/>
        </w:rPr>
        <w:t>educational</w:t>
      </w:r>
      <w:r w:rsidR="00583CC2" w:rsidRPr="009E58D7">
        <w:rPr>
          <w:rFonts w:eastAsia="等线"/>
        </w:rPr>
        <w:t xml:space="preserve"> </w:t>
      </w:r>
      <w:r w:rsidR="003E4CBF" w:rsidRPr="009E58D7">
        <w:rPr>
          <w:rFonts w:eastAsia="等线"/>
        </w:rPr>
        <w:t>psychology,</w:t>
      </w:r>
      <w:r w:rsidR="00583CC2" w:rsidRPr="009E58D7">
        <w:rPr>
          <w:rFonts w:eastAsia="等线"/>
        </w:rPr>
        <w:t xml:space="preserve"> </w:t>
      </w:r>
      <w:r w:rsidR="003E4CBF" w:rsidRPr="009E58D7">
        <w:rPr>
          <w:lang w:eastAsia="zh-TW"/>
        </w:rPr>
        <w:t>SRL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has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been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approached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from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various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theoretical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perspectives,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among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which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social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cognitive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perspective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has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gained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increasing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attention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from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researchers.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keeping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with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social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cognitive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perspective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learning,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Zimmerman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(1989;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2003;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2000)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has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developed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three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rFonts w:eastAsia="等线"/>
        </w:rPr>
        <w:t>SRL</w:t>
      </w:r>
      <w:r w:rsidR="003E4CBF" w:rsidRPr="009E58D7">
        <w:rPr>
          <w:lang w:eastAsia="zh-TW"/>
        </w:rPr>
        <w:t>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first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Triadic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Analysis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rFonts w:eastAsia="等线"/>
        </w:rPr>
        <w:t>SRL</w:t>
      </w:r>
      <w:r w:rsidR="003E4CBF"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involving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interactions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three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levels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Pr="009E58D7">
        <w:rPr>
          <w:rFonts w:eastAsia="等线"/>
        </w:rPr>
        <w:t>SRL</w:t>
      </w:r>
      <w:r w:rsidR="003E4CBF" w:rsidRPr="009E58D7">
        <w:rPr>
          <w:lang w:eastAsia="zh-TW"/>
        </w:rPr>
        <w:t>: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environment,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behavior,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(Zimmerman,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1989).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Informed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Bandura’s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(1986)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triadic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formulation,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this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holds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that</w:t>
      </w:r>
      <w:r w:rsidR="00583CC2" w:rsidRPr="009E58D7">
        <w:rPr>
          <w:lang w:eastAsia="zh-TW"/>
        </w:rPr>
        <w:t xml:space="preserve"> </w:t>
      </w:r>
      <w:r w:rsidRPr="009E58D7">
        <w:rPr>
          <w:rFonts w:eastAsia="等线"/>
        </w:rPr>
        <w:t>SRL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determined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not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only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personal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processes,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but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influenced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environmental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behavioral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events.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second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known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Zimmerman’s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describes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cyclical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phases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rFonts w:eastAsia="等线"/>
        </w:rPr>
        <w:t>SRL</w:t>
      </w:r>
      <w:r w:rsidR="003E4CBF"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which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explains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interrelation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metacognitive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motivational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processes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individual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level.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This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organized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three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phases: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forethought,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performance,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self-reflection.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forethought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phase,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students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analyze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tasks</w:t>
      </w:r>
      <w:r w:rsidR="003E60DB" w:rsidRPr="009E58D7">
        <w:rPr>
          <w:lang w:eastAsia="zh-TW"/>
        </w:rPr>
        <w:t xml:space="preserve"> 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goals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plans.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performance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phase,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learners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exert</w:t>
      </w:r>
      <w:r w:rsidR="003E60DB" w:rsidRPr="009E58D7">
        <w:rPr>
          <w:lang w:eastAsia="zh-TW"/>
        </w:rPr>
        <w:t>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self-control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strategies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cognitively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engage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themselves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tasks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motivated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themselves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complete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tasks.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self-reflection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phase,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students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self-evaluated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performance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made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attributions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about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success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failure.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third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called</w:t>
      </w:r>
      <w:r w:rsidR="00583CC2" w:rsidRPr="009E58D7">
        <w:rPr>
          <w:lang w:eastAsia="zh-TW"/>
        </w:rPr>
        <w:t xml:space="preserve"> </w:t>
      </w:r>
      <w:r w:rsidR="008844BE">
        <w:rPr>
          <w:lang w:eastAsia="zh-TW"/>
        </w:rPr>
        <w:t>“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Multi-Level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</w:t>
      </w:r>
      <w:r w:rsidR="008844BE">
        <w:rPr>
          <w:lang w:eastAsia="zh-TW"/>
        </w:rPr>
        <w:t>”</w:t>
      </w:r>
      <w:r w:rsidR="003E4CBF"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describing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four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stages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(observation,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emulation,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self-control,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self-regulation)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how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students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acquire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self-regulatory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competency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(Zimmerman,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2000).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observation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stage,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novices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through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observing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proficient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people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use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skills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that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want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master.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emulation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stage,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observers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imitate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behaviors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those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experienced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individuals.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self-control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stage,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observers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start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practice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modeled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behavior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independently.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for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self-regulation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stage,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learners</w:t>
      </w:r>
      <w:r w:rsidR="00583CC2" w:rsidRPr="009E58D7">
        <w:rPr>
          <w:lang w:eastAsia="zh-TW"/>
        </w:rPr>
        <w:t xml:space="preserve"> </w:t>
      </w:r>
      <w:r w:rsidR="003E60DB" w:rsidRPr="009E58D7">
        <w:rPr>
          <w:lang w:eastAsia="zh-TW"/>
        </w:rPr>
        <w:t>regulate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skills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goals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across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changing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personal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environmental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conditions.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Therefore,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SRL</w:t>
      </w:r>
      <w:r w:rsidR="00583CC2" w:rsidRPr="009E58D7">
        <w:rPr>
          <w:lang w:eastAsia="zh-TW"/>
        </w:rPr>
        <w:t xml:space="preserve"> </w:t>
      </w:r>
      <w:proofErr w:type="gramStart"/>
      <w:r w:rsidR="003E4CBF" w:rsidRPr="009E58D7">
        <w:rPr>
          <w:lang w:eastAsia="zh-TW"/>
        </w:rPr>
        <w:t>can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be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considered</w:t>
      </w:r>
      <w:proofErr w:type="gramEnd"/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autonomous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management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process</w:t>
      </w:r>
      <w:r w:rsidR="00B40A39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which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learners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utilize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various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strategies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plan,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monitor,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reflect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on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learning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trajectory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(</w:t>
      </w:r>
      <w:proofErr w:type="spellStart"/>
      <w:r w:rsidR="003E4CBF" w:rsidRPr="009E58D7">
        <w:rPr>
          <w:lang w:eastAsia="zh-TW"/>
        </w:rPr>
        <w:t>Pintrich</w:t>
      </w:r>
      <w:proofErr w:type="spellEnd"/>
      <w:r w:rsidR="003E4CBF"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2000;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Zimmerman,</w:t>
      </w:r>
      <w:r w:rsidR="00583CC2" w:rsidRPr="009E58D7">
        <w:rPr>
          <w:lang w:eastAsia="zh-TW"/>
        </w:rPr>
        <w:t xml:space="preserve"> </w:t>
      </w:r>
      <w:r w:rsidR="003E4CBF" w:rsidRPr="009E58D7">
        <w:rPr>
          <w:lang w:eastAsia="zh-TW"/>
        </w:rPr>
        <w:t>1989).</w:t>
      </w:r>
    </w:p>
    <w:p w14:paraId="73C2A396" w14:textId="708150DD" w:rsidR="003E4CBF" w:rsidRPr="009E58D7" w:rsidRDefault="003E4CBF" w:rsidP="00583CC2">
      <w:pPr>
        <w:pStyle w:val="2011-1"/>
        <w:ind w:firstLine="420"/>
      </w:pPr>
      <w:r w:rsidRPr="009E58D7">
        <w:t>It</w:t>
      </w:r>
      <w:r w:rsidR="00583CC2" w:rsidRPr="009E58D7">
        <w:t xml:space="preserve"> </w:t>
      </w:r>
      <w:r w:rsidRPr="009E58D7">
        <w:t>has</w:t>
      </w:r>
      <w:r w:rsidR="00583CC2" w:rsidRPr="009E58D7">
        <w:t xml:space="preserve"> </w:t>
      </w:r>
      <w:r w:rsidRPr="009E58D7">
        <w:t>been</w:t>
      </w:r>
      <w:r w:rsidR="00583CC2" w:rsidRPr="009E58D7">
        <w:t xml:space="preserve"> </w:t>
      </w:r>
      <w:r w:rsidRPr="009E58D7">
        <w:t>acknowledged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consist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four</w:t>
      </w:r>
      <w:r w:rsidR="00583CC2" w:rsidRPr="009E58D7">
        <w:t xml:space="preserve"> </w:t>
      </w:r>
      <w:r w:rsidRPr="009E58D7">
        <w:t>facets</w:t>
      </w:r>
      <w:r w:rsidRPr="009E58D7">
        <w:rPr>
          <w:rFonts w:eastAsia="等线"/>
        </w:rPr>
        <w:t>:</w:t>
      </w:r>
      <w:r w:rsidR="00583CC2" w:rsidRPr="009E58D7">
        <w:rPr>
          <w:rFonts w:eastAsia="等线"/>
        </w:rPr>
        <w:t xml:space="preserve"> </w:t>
      </w:r>
      <w:r w:rsidRPr="009E58D7">
        <w:t>cognition,</w:t>
      </w:r>
      <w:r w:rsidR="00583CC2" w:rsidRPr="009E58D7">
        <w:t xml:space="preserve"> </w:t>
      </w:r>
      <w:r w:rsidRPr="009E58D7">
        <w:t>metacognition,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behavior,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(Oxford,</w:t>
      </w:r>
      <w:r w:rsidR="00583CC2" w:rsidRPr="009E58D7">
        <w:t xml:space="preserve"> </w:t>
      </w:r>
      <w:r w:rsidRPr="009E58D7">
        <w:t>2013</w:t>
      </w:r>
      <w:r w:rsidR="00A23EB1" w:rsidRPr="009E58D7">
        <w:t>;</w:t>
      </w:r>
      <w:r w:rsidR="00583CC2" w:rsidRPr="009E58D7">
        <w:t xml:space="preserve"> </w:t>
      </w:r>
      <w:proofErr w:type="spellStart"/>
      <w:r w:rsidRPr="009E58D7">
        <w:t>Pintrich</w:t>
      </w:r>
      <w:proofErr w:type="spellEnd"/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DeGroot</w:t>
      </w:r>
      <w:proofErr w:type="spellEnd"/>
      <w:r w:rsidRPr="009E58D7">
        <w:t>,</w:t>
      </w:r>
      <w:r w:rsidR="00583CC2" w:rsidRPr="009E58D7">
        <w:t xml:space="preserve"> </w:t>
      </w:r>
      <w:r w:rsidRPr="009E58D7">
        <w:t>1990;</w:t>
      </w:r>
      <w:r w:rsidR="00583CC2" w:rsidRPr="009E58D7">
        <w:t xml:space="preserve"> </w:t>
      </w:r>
      <w:r w:rsidRPr="009E58D7">
        <w:t>Zimmerman,</w:t>
      </w:r>
      <w:r w:rsidR="00583CC2" w:rsidRPr="009E58D7">
        <w:t xml:space="preserve"> </w:t>
      </w:r>
      <w:r w:rsidRPr="009E58D7">
        <w:t>2011).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include</w:t>
      </w:r>
      <w:r w:rsidR="00583CC2" w:rsidRPr="009E58D7">
        <w:t xml:space="preserve"> </w:t>
      </w:r>
      <w:r w:rsidRPr="009E58D7">
        <w:rPr>
          <w:lang w:eastAsia="zh-TW"/>
        </w:rPr>
        <w:t>assembling</w:t>
      </w:r>
      <w:r w:rsidRPr="009E58D7">
        <w:t>,</w:t>
      </w:r>
      <w:r w:rsidR="00583CC2" w:rsidRPr="009E58D7">
        <w:t xml:space="preserve"> </w:t>
      </w:r>
      <w:r w:rsidRPr="009E58D7">
        <w:t>consolidating,</w:t>
      </w:r>
      <w:r w:rsidR="00583CC2" w:rsidRPr="009E58D7">
        <w:t xml:space="preserve"> </w:t>
      </w:r>
      <w:r w:rsidRPr="009E58D7">
        <w:t>elaborating,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transforming</w:t>
      </w:r>
      <w:r w:rsidR="00583CC2" w:rsidRPr="009E58D7">
        <w:t xml:space="preserve"> </w:t>
      </w:r>
      <w:r w:rsidRPr="009E58D7">
        <w:t>knowledge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culture</w:t>
      </w:r>
      <w:r w:rsidR="00583CC2" w:rsidRPr="009E58D7">
        <w:t xml:space="preserve"> </w:t>
      </w:r>
      <w:r w:rsidRPr="009E58D7">
        <w:t>(Oxford,</w:t>
      </w:r>
      <w:r w:rsidR="00583CC2" w:rsidRPr="009E58D7">
        <w:t xml:space="preserve"> </w:t>
      </w:r>
      <w:r w:rsidRPr="009E58D7">
        <w:t>2013).</w:t>
      </w:r>
      <w:r w:rsidR="00583CC2" w:rsidRPr="009E58D7">
        <w:t xml:space="preserve"> </w:t>
      </w:r>
      <w:r w:rsidRPr="009E58D7">
        <w:t>Metacognitive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aid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learners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focusing,</w:t>
      </w:r>
      <w:r w:rsidR="00583CC2" w:rsidRPr="009E58D7">
        <w:t xml:space="preserve"> </w:t>
      </w:r>
      <w:r w:rsidRPr="009E58D7">
        <w:t>planning,</w:t>
      </w:r>
      <w:r w:rsidR="00583CC2" w:rsidRPr="009E58D7">
        <w:t xml:space="preserve"> </w:t>
      </w:r>
      <w:r w:rsidRPr="009E58D7">
        <w:t>obtaining</w:t>
      </w:r>
      <w:r w:rsidR="00583CC2" w:rsidRPr="009E58D7">
        <w:t xml:space="preserve"> </w:t>
      </w:r>
      <w:r w:rsidRPr="009E58D7">
        <w:t>resources,</w:t>
      </w:r>
      <w:r w:rsidR="00583CC2" w:rsidRPr="009E58D7">
        <w:t xml:space="preserve"> </w:t>
      </w:r>
      <w:r w:rsidRPr="009E58D7">
        <w:t>organizing,</w:t>
      </w:r>
      <w:r w:rsidR="00583CC2" w:rsidRPr="009E58D7">
        <w:t xml:space="preserve"> </w:t>
      </w:r>
      <w:r w:rsidRPr="009E58D7">
        <w:t>coordinating,</w:t>
      </w:r>
      <w:r w:rsidR="00583CC2" w:rsidRPr="009E58D7">
        <w:t xml:space="preserve"> </w:t>
      </w:r>
      <w:r w:rsidRPr="009E58D7">
        <w:t>monitoring,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evaluating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construction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L2</w:t>
      </w:r>
      <w:r w:rsidR="00583CC2" w:rsidRPr="009E58D7">
        <w:t xml:space="preserve"> </w:t>
      </w:r>
      <w:r w:rsidRPr="009E58D7">
        <w:t>knowledge</w:t>
      </w:r>
      <w:r w:rsidR="00583CC2" w:rsidRPr="009E58D7">
        <w:t xml:space="preserve"> </w:t>
      </w:r>
      <w:r w:rsidRPr="009E58D7">
        <w:t>(Oxford,</w:t>
      </w:r>
      <w:r w:rsidR="00583CC2" w:rsidRPr="009E58D7">
        <w:t xml:space="preserve"> </w:t>
      </w:r>
      <w:r w:rsidRPr="009E58D7">
        <w:t>2013).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behavioral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concern</w:t>
      </w:r>
      <w:r w:rsidR="00583CC2" w:rsidRPr="009E58D7">
        <w:t xml:space="preserve"> </w:t>
      </w:r>
      <w:r w:rsidRPr="009E58D7">
        <w:t>learners’</w:t>
      </w:r>
      <w:r w:rsidR="00583CC2" w:rsidRPr="009E58D7">
        <w:t xml:space="preserve"> </w:t>
      </w:r>
      <w:r w:rsidRPr="009E58D7">
        <w:t>attempt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construct</w:t>
      </w:r>
      <w:r w:rsidR="00583CC2" w:rsidRPr="009E58D7">
        <w:t xml:space="preserve"> </w:t>
      </w:r>
      <w:r w:rsidRPr="009E58D7">
        <w:t>environment,</w:t>
      </w:r>
      <w:r w:rsidR="00583CC2" w:rsidRPr="009E58D7">
        <w:t xml:space="preserve"> </w:t>
      </w:r>
      <w:r w:rsidRPr="009E58D7">
        <w:t>seek</w:t>
      </w:r>
      <w:r w:rsidR="00583CC2" w:rsidRPr="009E58D7">
        <w:t xml:space="preserve"> </w:t>
      </w:r>
      <w:r w:rsidRPr="009E58D7">
        <w:t>out</w:t>
      </w:r>
      <w:r w:rsidR="00583CC2" w:rsidRPr="009E58D7">
        <w:t xml:space="preserve"> </w:t>
      </w:r>
      <w:r w:rsidRPr="009E58D7">
        <w:t>information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lastRenderedPageBreak/>
        <w:t>assistance,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self-instruct</w:t>
      </w:r>
      <w:r w:rsidR="00583CC2" w:rsidRPr="009E58D7">
        <w:t xml:space="preserve"> </w:t>
      </w:r>
      <w:r w:rsidRPr="009E58D7">
        <w:t>during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process</w:t>
      </w:r>
      <w:r w:rsidR="00583CC2" w:rsidRPr="009E58D7">
        <w:t xml:space="preserve"> </w:t>
      </w:r>
      <w:r w:rsidRPr="009E58D7">
        <w:t>(Zimmerman,</w:t>
      </w:r>
      <w:r w:rsidR="00583CC2" w:rsidRPr="009E58D7">
        <w:t xml:space="preserve"> </w:t>
      </w:r>
      <w:r w:rsidRPr="009E58D7">
        <w:t>2013).</w:t>
      </w:r>
      <w:r w:rsidR="00583CC2" w:rsidRPr="009E58D7">
        <w:rPr>
          <w:color w:val="FF0000"/>
        </w:rPr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have</w:t>
      </w:r>
      <w:r w:rsidR="00583CC2" w:rsidRPr="009E58D7">
        <w:t xml:space="preserve"> </w:t>
      </w:r>
      <w:r w:rsidRPr="009E58D7">
        <w:t>been</w:t>
      </w:r>
      <w:r w:rsidR="00583CC2" w:rsidRPr="009E58D7">
        <w:t xml:space="preserve"> </w:t>
      </w:r>
      <w:r w:rsidRPr="009E58D7">
        <w:t>described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individuals’</w:t>
      </w:r>
      <w:r w:rsidR="00583CC2" w:rsidRPr="009E58D7">
        <w:t xml:space="preserve"> </w:t>
      </w:r>
      <w:r w:rsidRPr="009E58D7">
        <w:t>actions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control,</w:t>
      </w:r>
      <w:r w:rsidR="00583CC2" w:rsidRPr="009E58D7">
        <w:t xml:space="preserve"> </w:t>
      </w:r>
      <w:r w:rsidRPr="009E58D7">
        <w:t>manipulate,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maintain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motivation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active</w:t>
      </w:r>
      <w:r w:rsidR="00583CC2" w:rsidRPr="009E58D7">
        <w:t xml:space="preserve"> </w:t>
      </w:r>
      <w:r w:rsidRPr="009E58D7">
        <w:t>engagement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process</w:t>
      </w:r>
      <w:r w:rsidR="00583CC2" w:rsidRPr="009E58D7">
        <w:t xml:space="preserve"> </w:t>
      </w:r>
      <w:r w:rsidRPr="009E58D7">
        <w:t>(</w:t>
      </w:r>
      <w:proofErr w:type="spellStart"/>
      <w:r w:rsidRPr="009E58D7">
        <w:t>Erarslan</w:t>
      </w:r>
      <w:proofErr w:type="spellEnd"/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Seker</w:t>
      </w:r>
      <w:proofErr w:type="spellEnd"/>
      <w:r w:rsidRPr="009E58D7">
        <w:t>,</w:t>
      </w:r>
      <w:r w:rsidR="00583CC2" w:rsidRPr="009E58D7">
        <w:t xml:space="preserve"> </w:t>
      </w:r>
      <w:r w:rsidRPr="009E58D7">
        <w:t>2021).</w:t>
      </w:r>
      <w:r w:rsidR="00583CC2" w:rsidRPr="009E58D7">
        <w:t xml:space="preserve"> </w:t>
      </w:r>
      <w:r w:rsidRPr="009E58D7">
        <w:t>Current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have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identified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pertaining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four</w:t>
      </w:r>
      <w:r w:rsidR="00583CC2" w:rsidRPr="009E58D7">
        <w:t xml:space="preserve"> </w:t>
      </w:r>
      <w:r w:rsidRPr="009E58D7">
        <w:t>aspects</w:t>
      </w:r>
      <w:r w:rsidR="00583CC2" w:rsidRPr="009E58D7">
        <w:t xml:space="preserve"> </w:t>
      </w:r>
      <w:r w:rsidRPr="009E58D7">
        <w:t>(e.g.,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2020;</w:t>
      </w:r>
      <w:r w:rsidR="00583CC2" w:rsidRPr="009E58D7">
        <w:t xml:space="preserve"> </w:t>
      </w:r>
      <w:proofErr w:type="spellStart"/>
      <w:r w:rsidRPr="009E58D7">
        <w:t>Pintrich</w:t>
      </w:r>
      <w:proofErr w:type="spellEnd"/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De</w:t>
      </w:r>
      <w:r w:rsidR="00583CC2" w:rsidRPr="009E58D7">
        <w:t xml:space="preserve"> </w:t>
      </w:r>
      <w:r w:rsidRPr="009E58D7">
        <w:t>Groot,</w:t>
      </w:r>
      <w:r w:rsidR="00583CC2" w:rsidRPr="009E58D7">
        <w:t xml:space="preserve"> </w:t>
      </w:r>
      <w:r w:rsidRPr="009E58D7">
        <w:t>1990;</w:t>
      </w:r>
      <w:r w:rsidR="00583CC2" w:rsidRPr="009E58D7">
        <w:t xml:space="preserve"> </w:t>
      </w:r>
      <w:proofErr w:type="spellStart"/>
      <w:r w:rsidRPr="009E58D7">
        <w:t>Teng</w:t>
      </w:r>
      <w:proofErr w:type="spellEnd"/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Zhang,</w:t>
      </w:r>
      <w:r w:rsidR="00583CC2" w:rsidRPr="009E58D7">
        <w:t xml:space="preserve"> </w:t>
      </w:r>
      <w:r w:rsidRPr="009E58D7">
        <w:t>2016).</w:t>
      </w:r>
    </w:p>
    <w:p w14:paraId="0D0A9D18" w14:textId="69FF390B" w:rsidR="003E4CBF" w:rsidRPr="009E58D7" w:rsidRDefault="003E4CBF" w:rsidP="00583CC2">
      <w:pPr>
        <w:pStyle w:val="2011-1"/>
        <w:ind w:firstLine="420"/>
        <w:rPr>
          <w:color w:val="FF0000"/>
        </w:rPr>
      </w:pPr>
      <w:r w:rsidRPr="009E58D7">
        <w:t>Recent</w:t>
      </w:r>
      <w:r w:rsidR="00583CC2" w:rsidRPr="009E58D7">
        <w:t xml:space="preserve"> </w:t>
      </w:r>
      <w:r w:rsidRPr="009E58D7">
        <w:t>years,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has</w:t>
      </w:r>
      <w:r w:rsidR="00583CC2" w:rsidRPr="009E58D7">
        <w:t xml:space="preserve"> </w:t>
      </w:r>
      <w:r w:rsidRPr="009E58D7">
        <w:t>been</w:t>
      </w:r>
      <w:r w:rsidR="00583CC2" w:rsidRPr="009E58D7">
        <w:t xml:space="preserve"> </w:t>
      </w:r>
      <w:r w:rsidRPr="009E58D7">
        <w:t>extended</w:t>
      </w:r>
      <w:r w:rsidR="00583CC2" w:rsidRPr="009E58D7">
        <w:t xml:space="preserve"> </w:t>
      </w:r>
      <w:r w:rsidRPr="009E58D7">
        <w:t>into</w:t>
      </w:r>
      <w:r w:rsidR="00583CC2" w:rsidRPr="009E58D7">
        <w:t xml:space="preserve"> </w:t>
      </w:r>
      <w:r w:rsidRPr="009E58D7">
        <w:t>technology-enhanced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environment,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r w:rsidRPr="009E58D7">
        <w:t>has</w:t>
      </w:r>
      <w:r w:rsidR="00583CC2" w:rsidRPr="009E58D7">
        <w:t xml:space="preserve"> </w:t>
      </w:r>
      <w:r w:rsidRPr="009E58D7">
        <w:t>provided</w:t>
      </w:r>
      <w:r w:rsidR="00583CC2" w:rsidRPr="009E58D7">
        <w:t xml:space="preserve"> </w:t>
      </w:r>
      <w:r w:rsidRPr="009E58D7">
        <w:t>empirical</w:t>
      </w:r>
      <w:r w:rsidR="00583CC2" w:rsidRPr="009E58D7">
        <w:t xml:space="preserve"> </w:t>
      </w:r>
      <w:r w:rsidRPr="009E58D7">
        <w:t>evidence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rich</w:t>
      </w:r>
      <w:r w:rsidR="00583CC2" w:rsidRPr="009E58D7">
        <w:t xml:space="preserve"> </w:t>
      </w:r>
      <w:r w:rsidRPr="009E58D7">
        <w:t>potential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fostering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(An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2021;</w:t>
      </w:r>
      <w:r w:rsidR="00583CC2" w:rsidRPr="009E58D7">
        <w:t xml:space="preserve"> </w:t>
      </w:r>
      <w:r w:rsidRPr="009E58D7">
        <w:t>Lai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Gu</w:t>
      </w:r>
      <w:proofErr w:type="spellEnd"/>
      <w:r w:rsidRPr="009E58D7">
        <w:t>,</w:t>
      </w:r>
      <w:r w:rsidR="00583CC2" w:rsidRPr="009E58D7">
        <w:t xml:space="preserve"> </w:t>
      </w:r>
      <w:r w:rsidRPr="009E58D7">
        <w:t>2011;</w:t>
      </w:r>
      <w:r w:rsidR="00583CC2" w:rsidRPr="009E58D7">
        <w:t xml:space="preserve"> </w:t>
      </w:r>
      <w:r w:rsidRPr="009E58D7">
        <w:t>Wang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2013)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critical</w:t>
      </w:r>
      <w:r w:rsidR="00583CC2" w:rsidRPr="009E58D7">
        <w:t xml:space="preserve"> </w:t>
      </w:r>
      <w:r w:rsidRPr="009E58D7">
        <w:t>role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web-based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environment</w:t>
      </w:r>
      <w:r w:rsidR="00583CC2" w:rsidRPr="009E58D7">
        <w:t xml:space="preserve"> </w:t>
      </w:r>
      <w:r w:rsidRPr="009E58D7">
        <w:t>(Barnard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2009).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argued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proofErr w:type="spellStart"/>
      <w:r w:rsidRPr="009E58D7">
        <w:t>Carneiro</w:t>
      </w:r>
      <w:proofErr w:type="spellEnd"/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his</w:t>
      </w:r>
      <w:r w:rsidR="00583CC2" w:rsidRPr="009E58D7">
        <w:t xml:space="preserve"> </w:t>
      </w:r>
      <w:r w:rsidRPr="009E58D7">
        <w:t>colleagues</w:t>
      </w:r>
      <w:r w:rsidR="00583CC2" w:rsidRPr="009E58D7">
        <w:t xml:space="preserve"> </w:t>
      </w:r>
      <w:r w:rsidRPr="009E58D7">
        <w:t>(2007),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settings</w:t>
      </w:r>
      <w:r w:rsidR="00583CC2" w:rsidRPr="009E58D7">
        <w:t xml:space="preserve"> </w:t>
      </w:r>
      <w:r w:rsidRPr="009E58D7">
        <w:t>provide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opportunities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foster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abilities.</w:t>
      </w:r>
      <w:r w:rsidR="00583CC2" w:rsidRPr="009E58D7">
        <w:t xml:space="preserve"> </w:t>
      </w:r>
      <w:r w:rsidRPr="009E58D7">
        <w:t>Moreover,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abilities</w:t>
      </w:r>
      <w:r w:rsidR="00583CC2" w:rsidRPr="009E58D7">
        <w:t xml:space="preserve"> </w:t>
      </w:r>
      <w:r w:rsidRPr="009E58D7">
        <w:t>can</w:t>
      </w:r>
      <w:r w:rsidR="00583CC2" w:rsidRPr="009E58D7">
        <w:t xml:space="preserve"> </w:t>
      </w:r>
      <w:r w:rsidRPr="009E58D7">
        <w:t>make</w:t>
      </w:r>
      <w:r w:rsidR="00583CC2" w:rsidRPr="009E58D7">
        <w:t xml:space="preserve"> </w:t>
      </w:r>
      <w:r w:rsidRPr="009E58D7">
        <w:t>full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technology-enhanced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contexts,</w:t>
      </w:r>
      <w:r w:rsidR="00583CC2" w:rsidRPr="009E58D7">
        <w:t xml:space="preserve"> </w:t>
      </w:r>
      <w:r w:rsidRPr="009E58D7">
        <w:t>thus</w:t>
      </w:r>
      <w:r w:rsidR="00583CC2" w:rsidRPr="009E58D7">
        <w:t xml:space="preserve"> </w:t>
      </w:r>
      <w:r w:rsidRPr="009E58D7">
        <w:t>enhancing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outcomes</w:t>
      </w:r>
      <w:r w:rsidR="00583CC2" w:rsidRPr="009E58D7">
        <w:t xml:space="preserve"> </w:t>
      </w:r>
      <w:r w:rsidRPr="009E58D7">
        <w:t>(</w:t>
      </w:r>
      <w:proofErr w:type="spellStart"/>
      <w:r w:rsidRPr="009E58D7">
        <w:t>Hannafin</w:t>
      </w:r>
      <w:proofErr w:type="spellEnd"/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Hannafin</w:t>
      </w:r>
      <w:proofErr w:type="spellEnd"/>
      <w:r w:rsidRPr="009E58D7">
        <w:t>,</w:t>
      </w:r>
      <w:r w:rsidR="00583CC2" w:rsidRPr="009E58D7">
        <w:t xml:space="preserve"> </w:t>
      </w:r>
      <w:r w:rsidRPr="009E58D7">
        <w:t>2010).</w:t>
      </w:r>
      <w:r w:rsidR="00583CC2" w:rsidRPr="009E58D7">
        <w:t xml:space="preserve"> </w:t>
      </w:r>
      <w:r w:rsidRPr="009E58D7">
        <w:t>Empirical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have</w:t>
      </w:r>
      <w:r w:rsidR="00583CC2" w:rsidRPr="009E58D7">
        <w:t xml:space="preserve"> </w:t>
      </w:r>
      <w:r w:rsidRPr="009E58D7">
        <w:t>provided</w:t>
      </w:r>
      <w:r w:rsidR="00583CC2" w:rsidRPr="009E58D7">
        <w:t xml:space="preserve"> </w:t>
      </w:r>
      <w:r w:rsidRPr="009E58D7">
        <w:t>evidence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important</w:t>
      </w:r>
      <w:r w:rsidR="00583CC2" w:rsidRPr="009E58D7">
        <w:t xml:space="preserve"> </w:t>
      </w:r>
      <w:r w:rsidRPr="009E58D7">
        <w:t>role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technology-based/online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environment.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example,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</w:t>
      </w:r>
      <w:r w:rsidR="00583CC2" w:rsidRPr="009E58D7">
        <w:t xml:space="preserve"> </w:t>
      </w:r>
      <w:r w:rsidRPr="009E58D7">
        <w:t>(2021)</w:t>
      </w:r>
      <w:r w:rsidR="00583CC2" w:rsidRPr="009E58D7">
        <w:t xml:space="preserve"> </w:t>
      </w:r>
      <w:r w:rsidRPr="009E58D7">
        <w:t>found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significantly</w:t>
      </w:r>
      <w:r w:rsidR="00583CC2" w:rsidRPr="009E58D7">
        <w:t xml:space="preserve"> </w:t>
      </w:r>
      <w:r w:rsidRPr="009E58D7">
        <w:t>affected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learners’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achievement.</w:t>
      </w:r>
      <w:r w:rsidR="00583CC2" w:rsidRPr="009E58D7">
        <w:t xml:space="preserve"> </w:t>
      </w:r>
      <w:r w:rsidRPr="009E58D7">
        <w:t>Zhou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Wang’s</w:t>
      </w:r>
      <w:r w:rsidR="00583CC2" w:rsidRPr="009E58D7">
        <w:t xml:space="preserve"> </w:t>
      </w:r>
      <w:r w:rsidRPr="009E58D7">
        <w:t>(2019)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revealed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strong</w:t>
      </w:r>
      <w:r w:rsidR="00583CC2" w:rsidRPr="009E58D7">
        <w:t xml:space="preserve"> </w:t>
      </w:r>
      <w:r w:rsidRPr="009E58D7">
        <w:t>positive</w:t>
      </w:r>
      <w:r w:rsidR="00583CC2" w:rsidRPr="009E58D7">
        <w:t xml:space="preserve"> </w:t>
      </w:r>
      <w:r w:rsidRPr="009E58D7">
        <w:t>correlation</w:t>
      </w:r>
      <w:r w:rsidR="00583CC2" w:rsidRPr="009E58D7">
        <w:t xml:space="preserve"> </w:t>
      </w:r>
      <w:r w:rsidRPr="009E58D7">
        <w:t>between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effort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final</w:t>
      </w:r>
      <w:r w:rsidR="00583CC2" w:rsidRPr="009E58D7">
        <w:t xml:space="preserve"> </w:t>
      </w:r>
      <w:r w:rsidRPr="009E58D7">
        <w:t>grades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psychology</w:t>
      </w:r>
      <w:r w:rsidR="00583CC2" w:rsidRPr="009E58D7">
        <w:t xml:space="preserve"> </w:t>
      </w:r>
      <w:r w:rsidRPr="009E58D7">
        <w:t>course.</w:t>
      </w:r>
      <w:r w:rsidR="00583CC2" w:rsidRPr="009E58D7">
        <w:t xml:space="preserve"> </w:t>
      </w:r>
      <w:r w:rsidRPr="009E58D7">
        <w:t>While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prior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explored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environment,</w:t>
      </w:r>
      <w:r w:rsidR="00583CC2" w:rsidRPr="009E58D7">
        <w:t xml:space="preserve"> </w:t>
      </w:r>
      <w:r w:rsidRPr="009E58D7">
        <w:t>little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ha</w:t>
      </w:r>
      <w:r w:rsidR="00867F38" w:rsidRPr="009E58D7">
        <w:t>d</w:t>
      </w:r>
      <w:r w:rsidR="00583CC2" w:rsidRPr="009E58D7">
        <w:t xml:space="preserve"> </w:t>
      </w:r>
      <w:r w:rsidRPr="009E58D7">
        <w:t>conducted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investigate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nature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foreign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(EFL)</w:t>
      </w:r>
      <w:r w:rsidR="00583CC2" w:rsidRPr="009E58D7">
        <w:t xml:space="preserve"> </w:t>
      </w:r>
      <w:r w:rsidRPr="009E58D7">
        <w:t>context.</w:t>
      </w:r>
    </w:p>
    <w:p w14:paraId="6B394EE6" w14:textId="77777777" w:rsidR="003E4CBF" w:rsidRPr="009E58D7" w:rsidRDefault="003E4CBF" w:rsidP="00116748">
      <w:pPr>
        <w:pStyle w:val="2011-10"/>
        <w:spacing w:before="156" w:after="93"/>
      </w:pPr>
      <w:r w:rsidRPr="009E58D7">
        <w:rPr>
          <w:rFonts w:hint="eastAsia"/>
        </w:rPr>
        <w:t>M</w:t>
      </w:r>
      <w:r w:rsidRPr="009E58D7">
        <w:t>ethod</w:t>
      </w:r>
    </w:p>
    <w:p w14:paraId="1094BBB4" w14:textId="77777777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intent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describe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nature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accordance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problems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aims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adopted</w:t>
      </w:r>
      <w:r w:rsidR="00583CC2" w:rsidRPr="009E58D7">
        <w:t xml:space="preserve"> </w:t>
      </w:r>
      <w:r w:rsidRPr="009E58D7">
        <w:t>exploratory</w:t>
      </w:r>
      <w:r w:rsidR="00583CC2" w:rsidRPr="009E58D7">
        <w:t xml:space="preserve"> </w:t>
      </w:r>
      <w:r w:rsidRPr="009E58D7">
        <w:t>qualitative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design</w:t>
      </w:r>
      <w:r w:rsidR="00583CC2" w:rsidRPr="009E58D7">
        <w:t xml:space="preserve"> </w:t>
      </w:r>
      <w:r w:rsidRPr="009E58D7">
        <w:t>making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discussion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groups.</w:t>
      </w:r>
    </w:p>
    <w:p w14:paraId="34F19C77" w14:textId="77777777" w:rsidR="003E4CBF" w:rsidRPr="009E58D7" w:rsidRDefault="003E4CBF" w:rsidP="00116748">
      <w:pPr>
        <w:pStyle w:val="2"/>
        <w:spacing w:before="62"/>
      </w:pPr>
      <w:r w:rsidRPr="009E58D7">
        <w:rPr>
          <w:rFonts w:hint="eastAsia"/>
        </w:rPr>
        <w:t>P</w:t>
      </w:r>
      <w:r w:rsidRPr="009E58D7">
        <w:t>articipants</w:t>
      </w:r>
    </w:p>
    <w:p w14:paraId="340C6449" w14:textId="3DB54FEB" w:rsidR="003E4CBF" w:rsidRPr="009E58D7" w:rsidRDefault="003E4CBF" w:rsidP="00583CC2">
      <w:pPr>
        <w:pStyle w:val="2011-1"/>
        <w:ind w:firstLine="420"/>
      </w:pPr>
      <w:r w:rsidRPr="009E58D7">
        <w:t>Altogether</w:t>
      </w:r>
      <w:r w:rsidR="00583CC2" w:rsidRPr="009E58D7">
        <w:t xml:space="preserve"> </w:t>
      </w:r>
      <w:r w:rsidRPr="009E58D7">
        <w:t>20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(11</w:t>
      </w:r>
      <w:r w:rsidR="00583CC2" w:rsidRPr="009E58D7">
        <w:t xml:space="preserve"> </w:t>
      </w:r>
      <w:r w:rsidRPr="009E58D7">
        <w:t>male</w:t>
      </w:r>
      <w:r w:rsidR="00871FF0" w:rsidRPr="009E58D7">
        <w:t>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="00600ABC" w:rsidRPr="009E58D7">
        <w:t>nine</w:t>
      </w:r>
      <w:r w:rsidR="00583CC2" w:rsidRPr="009E58D7">
        <w:t xml:space="preserve"> </w:t>
      </w:r>
      <w:r w:rsidRPr="009E58D7">
        <w:t>female</w:t>
      </w:r>
      <w:r w:rsidR="00871FF0" w:rsidRPr="009E58D7">
        <w:t>s</w:t>
      </w:r>
      <w:r w:rsidRPr="009E58D7">
        <w:t>)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invited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participate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first-year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second-year</w:t>
      </w:r>
      <w:r w:rsidR="00583CC2" w:rsidRPr="009E58D7">
        <w:t xml:space="preserve"> </w:t>
      </w:r>
      <w:r w:rsidRPr="009E58D7">
        <w:t>undergraduate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variety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subject</w:t>
      </w:r>
      <w:r w:rsidR="00583CC2" w:rsidRPr="009E58D7">
        <w:t xml:space="preserve"> </w:t>
      </w:r>
      <w:r w:rsidRPr="009E58D7">
        <w:t>backgrounds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Business,</w:t>
      </w:r>
      <w:r w:rsidR="00583CC2" w:rsidRPr="009E58D7">
        <w:t xml:space="preserve"> </w:t>
      </w:r>
      <w:r w:rsidRPr="009E58D7">
        <w:t>Accounting,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Hotel</w:t>
      </w:r>
      <w:r w:rsidR="00583CC2" w:rsidRPr="009E58D7">
        <w:t xml:space="preserve"> </w:t>
      </w:r>
      <w:r w:rsidRPr="009E58D7">
        <w:t>Management.</w:t>
      </w:r>
      <w:r w:rsidR="00583CC2" w:rsidRPr="009E58D7">
        <w:t xml:space="preserve"> </w:t>
      </w:r>
      <w:r w:rsidRPr="009E58D7">
        <w:t>At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time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data</w:t>
      </w:r>
      <w:r w:rsidR="00583CC2" w:rsidRPr="009E58D7">
        <w:t xml:space="preserve"> </w:t>
      </w:r>
      <w:r w:rsidRPr="009E58D7">
        <w:t>collection,</w:t>
      </w:r>
      <w:r w:rsidR="00583CC2" w:rsidRPr="009E58D7">
        <w:t xml:space="preserve"> </w:t>
      </w:r>
      <w:r w:rsidRPr="009E58D7">
        <w:t>all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had</w:t>
      </w:r>
      <w:r w:rsidR="00583CC2" w:rsidRPr="009E58D7">
        <w:t xml:space="preserve"> </w:t>
      </w:r>
      <w:r w:rsidRPr="009E58D7">
        <w:t>received</w:t>
      </w:r>
      <w:r w:rsidR="00583CC2" w:rsidRPr="009E58D7">
        <w:t xml:space="preserve"> </w:t>
      </w:r>
      <w:r w:rsidRPr="009E58D7">
        <w:t>formal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education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over</w:t>
      </w:r>
      <w:r w:rsidR="00583CC2" w:rsidRPr="009E58D7">
        <w:t xml:space="preserve"> </w:t>
      </w:r>
      <w:r w:rsidRPr="009E58D7">
        <w:t>six</w:t>
      </w:r>
      <w:r w:rsidR="00583CC2" w:rsidRPr="009E58D7">
        <w:t xml:space="preserve"> </w:t>
      </w:r>
      <w:r w:rsidRPr="009E58D7">
        <w:t>years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experienced</w:t>
      </w:r>
      <w:r w:rsidR="00583CC2" w:rsidRPr="009E58D7">
        <w:t xml:space="preserve"> </w:t>
      </w:r>
      <w:r w:rsidRPr="009E58D7">
        <w:t>College</w:t>
      </w:r>
      <w:r w:rsidR="00583CC2" w:rsidRPr="009E58D7">
        <w:t xml:space="preserve"> </w:t>
      </w:r>
      <w:r w:rsidRPr="009E58D7">
        <w:t>Entrance</w:t>
      </w:r>
      <w:r w:rsidR="00583CC2" w:rsidRPr="009E58D7">
        <w:t xml:space="preserve"> </w:t>
      </w:r>
      <w:r w:rsidRPr="009E58D7">
        <w:t>Examination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mainland</w:t>
      </w:r>
      <w:r w:rsidR="00583CC2" w:rsidRPr="009E58D7">
        <w:t xml:space="preserve"> </w:t>
      </w:r>
      <w:r w:rsidRPr="009E58D7">
        <w:t>China.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compulsory</w:t>
      </w:r>
      <w:r w:rsidR="00583CC2" w:rsidRPr="009E58D7">
        <w:t xml:space="preserve"> </w:t>
      </w:r>
      <w:r w:rsidRPr="009E58D7">
        <w:t>course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first-year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second-year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university</w:t>
      </w:r>
      <w:r w:rsidR="00583CC2" w:rsidRPr="009E58D7">
        <w:t xml:space="preserve"> </w:t>
      </w:r>
      <w:r w:rsidRPr="009E58D7">
        <w:t>where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teachers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meet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3-4.5</w:t>
      </w:r>
      <w:r w:rsidR="00583CC2" w:rsidRPr="009E58D7">
        <w:t xml:space="preserve"> </w:t>
      </w:r>
      <w:r w:rsidRPr="009E58D7">
        <w:t>hours</w:t>
      </w:r>
      <w:r w:rsidR="00583CC2" w:rsidRPr="009E58D7">
        <w:t xml:space="preserve"> </w:t>
      </w:r>
      <w:r w:rsidRPr="009E58D7">
        <w:t>per</w:t>
      </w:r>
      <w:r w:rsidR="00583CC2" w:rsidRPr="009E58D7">
        <w:t xml:space="preserve"> </w:t>
      </w:r>
      <w:r w:rsidRPr="009E58D7">
        <w:t>week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classrooms.</w:t>
      </w:r>
      <w:r w:rsidR="00583CC2" w:rsidRPr="009E58D7">
        <w:t xml:space="preserve"> </w:t>
      </w:r>
      <w:r w:rsidRPr="009E58D7">
        <w:t>All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university</w:t>
      </w:r>
      <w:r w:rsidR="00583CC2" w:rsidRPr="009E58D7">
        <w:t xml:space="preserve"> </w:t>
      </w:r>
      <w:r w:rsidRPr="009E58D7">
        <w:t>are</w:t>
      </w:r>
      <w:r w:rsidR="00583CC2" w:rsidRPr="009E58D7">
        <w:t xml:space="preserve"> </w:t>
      </w:r>
      <w:r w:rsidRPr="009E58D7">
        <w:t>required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pass</w:t>
      </w:r>
      <w:r w:rsidR="00583CC2" w:rsidRPr="009E58D7">
        <w:t xml:space="preserve"> </w:t>
      </w:r>
      <w:r w:rsidRPr="009E58D7">
        <w:t>CET</w:t>
      </w:r>
      <w:r w:rsidR="009E58D7">
        <w:t>-</w:t>
      </w:r>
      <w:r w:rsidRPr="009E58D7">
        <w:t>4</w:t>
      </w:r>
      <w:r w:rsidR="00583CC2" w:rsidRPr="009E58D7">
        <w:t xml:space="preserve"> </w:t>
      </w:r>
      <w:r w:rsidRPr="009E58D7">
        <w:t>(College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Test</w:t>
      </w:r>
      <w:r w:rsidR="00600ABC" w:rsidRPr="009E58D7">
        <w:t>—</w:t>
      </w:r>
      <w:r w:rsidRPr="009E58D7">
        <w:t>Band</w:t>
      </w:r>
      <w:r w:rsidR="000C0D70">
        <w:t xml:space="preserve"> </w:t>
      </w:r>
      <w:r w:rsidRPr="009E58D7">
        <w:t>4)</w:t>
      </w:r>
      <w:r w:rsidR="00583CC2" w:rsidRPr="009E58D7">
        <w:t xml:space="preserve"> </w:t>
      </w:r>
      <w:r w:rsidRPr="009E58D7">
        <w:t>before</w:t>
      </w:r>
      <w:r w:rsidR="00583CC2" w:rsidRPr="009E58D7">
        <w:t xml:space="preserve"> </w:t>
      </w:r>
      <w:r w:rsidRPr="009E58D7">
        <w:t>graduation.</w:t>
      </w:r>
    </w:p>
    <w:p w14:paraId="5A70234D" w14:textId="77777777" w:rsidR="003E4CBF" w:rsidRPr="009E58D7" w:rsidRDefault="003E4CBF" w:rsidP="00116748">
      <w:pPr>
        <w:pStyle w:val="2"/>
        <w:spacing w:before="62"/>
      </w:pPr>
      <w:r w:rsidRPr="009E58D7">
        <w:rPr>
          <w:rFonts w:hint="eastAsia"/>
        </w:rPr>
        <w:t>P</w:t>
      </w:r>
      <w:r w:rsidRPr="009E58D7">
        <w:t>rocedure</w:t>
      </w:r>
    </w:p>
    <w:p w14:paraId="1B073890" w14:textId="67B9852D" w:rsidR="003E4CBF" w:rsidRPr="009E58D7" w:rsidRDefault="003E4CBF" w:rsidP="00583CC2">
      <w:pPr>
        <w:pStyle w:val="2011-1"/>
        <w:ind w:firstLine="420"/>
      </w:pPr>
      <w:r w:rsidRPr="009E58D7">
        <w:rPr>
          <w:rFonts w:hint="eastAsia"/>
        </w:rPr>
        <w:t>T</w:t>
      </w:r>
      <w:r w:rsidRPr="009E58D7">
        <w:t>he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conducted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spring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2024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="001E69CE" w:rsidRPr="009E58D7">
        <w:t>three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groups</w:t>
      </w:r>
      <w:r w:rsidR="00583CC2" w:rsidRPr="009E58D7">
        <w:t xml:space="preserve"> </w:t>
      </w:r>
      <w:r w:rsidRPr="009E58D7">
        <w:t>consisting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="001E69CE" w:rsidRPr="009E58D7">
        <w:t>five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="001E69CE" w:rsidRPr="009E58D7">
        <w:t>eight</w:t>
      </w:r>
      <w:r w:rsidR="00583CC2" w:rsidRPr="009E58D7">
        <w:t xml:space="preserve"> </w:t>
      </w:r>
      <w:r w:rsidRPr="009E58D7">
        <w:t>participants.</w:t>
      </w:r>
      <w:r w:rsidR="00583CC2" w:rsidRPr="009E58D7">
        <w:t xml:space="preserve"> </w:t>
      </w:r>
      <w:r w:rsidRPr="009E58D7">
        <w:t>Each</w:t>
      </w:r>
      <w:r w:rsidR="00583CC2" w:rsidRPr="009E58D7">
        <w:t xml:space="preserve"> </w:t>
      </w:r>
      <w:r w:rsidRPr="009E58D7">
        <w:t>interview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started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introduction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interviewer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well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purpose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procedures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study.</w:t>
      </w:r>
      <w:r w:rsidR="00583CC2" w:rsidRPr="009E58D7">
        <w:t xml:space="preserve"> </w:t>
      </w:r>
      <w:r w:rsidRPr="009E58D7">
        <w:t>During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</w:t>
      </w:r>
      <w:r w:rsidR="00583CC2" w:rsidRPr="009E58D7">
        <w:t xml:space="preserve"> </w:t>
      </w:r>
      <w:r w:rsidRPr="009E58D7">
        <w:t>course,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facilitated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share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views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experiences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relaxing</w:t>
      </w:r>
      <w:r w:rsidR="00583CC2" w:rsidRPr="009E58D7">
        <w:t xml:space="preserve"> </w:t>
      </w:r>
      <w:r w:rsidRPr="009E58D7">
        <w:t>environment.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length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ranged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30</w:t>
      </w:r>
      <w:r w:rsidR="00583CC2" w:rsidRPr="009E58D7">
        <w:t xml:space="preserve"> </w:t>
      </w:r>
      <w:r w:rsidRPr="009E58D7">
        <w:t>minutes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45</w:t>
      </w:r>
      <w:r w:rsidR="00583CC2" w:rsidRPr="009E58D7">
        <w:t xml:space="preserve"> </w:t>
      </w:r>
      <w:r w:rsidRPr="009E58D7">
        <w:t>minutes.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recorded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means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digital</w:t>
      </w:r>
      <w:r w:rsidR="00583CC2" w:rsidRPr="009E58D7">
        <w:t xml:space="preserve"> </w:t>
      </w:r>
      <w:r w:rsidRPr="009E58D7">
        <w:t>recorder.</w:t>
      </w:r>
      <w:r w:rsidR="00583CC2" w:rsidRPr="009E58D7">
        <w:rPr>
          <w:rFonts w:hint="eastAsia"/>
        </w:rPr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interview</w:t>
      </w:r>
      <w:r w:rsidR="00583CC2" w:rsidRPr="009E58D7">
        <w:t xml:space="preserve"> </w:t>
      </w:r>
      <w:r w:rsidRPr="009E58D7">
        <w:t>questions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based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Zimmerman’s</w:t>
      </w:r>
      <w:r w:rsidR="00583CC2" w:rsidRPr="009E58D7">
        <w:t xml:space="preserve"> </w:t>
      </w:r>
      <w:r w:rsidRPr="009E58D7">
        <w:t>model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(Zimmerman,</w:t>
      </w:r>
      <w:r w:rsidR="00583CC2" w:rsidRPr="009E58D7">
        <w:t xml:space="preserve"> </w:t>
      </w:r>
      <w:r w:rsidRPr="009E58D7">
        <w:t>2002).</w:t>
      </w:r>
      <w:r w:rsidR="00583CC2" w:rsidRPr="009E58D7">
        <w:t xml:space="preserve"> </w:t>
      </w:r>
      <w:r w:rsidRPr="009E58D7">
        <w:t>Altogether</w:t>
      </w:r>
      <w:r w:rsidR="00583CC2" w:rsidRPr="009E58D7">
        <w:t xml:space="preserve"> </w:t>
      </w:r>
      <w:r w:rsidR="001E69CE" w:rsidRPr="009E58D7">
        <w:t>seven</w:t>
      </w:r>
      <w:r w:rsidR="00583CC2" w:rsidRPr="009E58D7">
        <w:t xml:space="preserve"> </w:t>
      </w:r>
      <w:r w:rsidRPr="009E58D7">
        <w:t>questions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developed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explore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nature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strategies.</w:t>
      </w:r>
    </w:p>
    <w:p w14:paraId="7F119BE3" w14:textId="77777777" w:rsidR="003E4CBF" w:rsidRPr="009E58D7" w:rsidRDefault="003E4CBF" w:rsidP="00116748">
      <w:pPr>
        <w:pStyle w:val="2"/>
        <w:spacing w:before="62"/>
      </w:pPr>
      <w:r w:rsidRPr="009E58D7">
        <w:t>Data</w:t>
      </w:r>
      <w:r w:rsidR="00583CC2" w:rsidRPr="009E58D7">
        <w:t xml:space="preserve"> </w:t>
      </w:r>
      <w:r w:rsidRPr="009E58D7">
        <w:t>Analysis</w:t>
      </w:r>
    </w:p>
    <w:p w14:paraId="619660C7" w14:textId="4B151963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data</w:t>
      </w:r>
      <w:r w:rsidR="00583CC2" w:rsidRPr="009E58D7">
        <w:t xml:space="preserve"> </w:t>
      </w:r>
      <w:r w:rsidRPr="009E58D7">
        <w:t>generated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analyzed</w:t>
      </w:r>
      <w:r w:rsidR="00583CC2" w:rsidRPr="009E58D7">
        <w:t xml:space="preserve"> </w:t>
      </w:r>
      <w:r w:rsidRPr="009E58D7">
        <w:t>at</w:t>
      </w:r>
      <w:r w:rsidR="00583CC2" w:rsidRPr="009E58D7">
        <w:t xml:space="preserve"> </w:t>
      </w:r>
      <w:r w:rsidRPr="009E58D7">
        <w:t>both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individual</w:t>
      </w:r>
      <w:r w:rsidR="00583CC2" w:rsidRPr="009E58D7">
        <w:t xml:space="preserve"> </w:t>
      </w:r>
      <w:r w:rsidRPr="009E58D7">
        <w:t>level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level.</w:t>
      </w:r>
      <w:r w:rsidR="00583CC2" w:rsidRPr="009E58D7">
        <w:t xml:space="preserve"> </w:t>
      </w:r>
      <w:proofErr w:type="spellStart"/>
      <w:r w:rsidRPr="009E58D7">
        <w:lastRenderedPageBreak/>
        <w:t>NVivo</w:t>
      </w:r>
      <w:proofErr w:type="spellEnd"/>
      <w:r w:rsidR="00583CC2" w:rsidRPr="009E58D7">
        <w:t xml:space="preserve"> </w:t>
      </w:r>
      <w:r w:rsidRPr="009E58D7">
        <w:t>11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development,</w:t>
      </w:r>
      <w:r w:rsidR="00583CC2" w:rsidRPr="009E58D7">
        <w:t xml:space="preserve"> </w:t>
      </w:r>
      <w:r w:rsidRPr="009E58D7">
        <w:t>management</w:t>
      </w:r>
      <w:r w:rsidR="000F097A" w:rsidRPr="009E58D7">
        <w:t>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organization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data,</w:t>
      </w:r>
      <w:r w:rsidR="00583CC2" w:rsidRPr="009E58D7">
        <w:t xml:space="preserve"> </w:t>
      </w:r>
      <w:r w:rsidRPr="009E58D7">
        <w:t>nodes</w:t>
      </w:r>
      <w:r w:rsidR="000F097A" w:rsidRPr="009E58D7">
        <w:t>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categories.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coding</w:t>
      </w:r>
      <w:r w:rsidR="00583CC2" w:rsidRPr="009E58D7">
        <w:t xml:space="preserve"> </w:t>
      </w:r>
      <w:r w:rsidRPr="009E58D7">
        <w:t>process</w:t>
      </w:r>
      <w:r w:rsidR="00583CC2" w:rsidRPr="009E58D7">
        <w:t xml:space="preserve"> </w:t>
      </w:r>
      <w:r w:rsidRPr="009E58D7">
        <w:t>began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descriptive</w:t>
      </w:r>
      <w:r w:rsidR="00583CC2" w:rsidRPr="009E58D7">
        <w:t xml:space="preserve"> </w:t>
      </w:r>
      <w:r w:rsidRPr="009E58D7">
        <w:t>coding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advanced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open</w:t>
      </w:r>
      <w:r w:rsidR="00583CC2" w:rsidRPr="009E58D7">
        <w:t xml:space="preserve"> </w:t>
      </w:r>
      <w:r w:rsidRPr="009E58D7">
        <w:t>coding.</w:t>
      </w:r>
      <w:r w:rsidR="00583CC2" w:rsidRPr="009E58D7">
        <w:t xml:space="preserve"> </w:t>
      </w:r>
      <w:r w:rsidRPr="009E58D7">
        <w:t>Consequently,</w:t>
      </w:r>
      <w:r w:rsidR="00583CC2" w:rsidRPr="009E58D7">
        <w:t xml:space="preserve"> </w:t>
      </w:r>
      <w:r w:rsidRPr="009E58D7">
        <w:t>broad</w:t>
      </w:r>
      <w:r w:rsidR="00583CC2" w:rsidRPr="009E58D7">
        <w:t xml:space="preserve"> </w:t>
      </w:r>
      <w:r w:rsidRPr="009E58D7">
        <w:t>categories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developed.</w:t>
      </w:r>
    </w:p>
    <w:p w14:paraId="610BA24F" w14:textId="63670F5D" w:rsidR="003E4CBF" w:rsidRPr="009E58D7" w:rsidRDefault="003E4CBF" w:rsidP="00583CC2">
      <w:pPr>
        <w:pStyle w:val="2011-1"/>
        <w:ind w:firstLine="420"/>
      </w:pPr>
      <w:r w:rsidRPr="009E58D7">
        <w:t>Then</w:t>
      </w:r>
      <w:r w:rsidR="000C0D70">
        <w:t>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initiated</w:t>
      </w:r>
      <w:r w:rsidR="00583CC2" w:rsidRPr="009E58D7">
        <w:t xml:space="preserve"> </w:t>
      </w:r>
      <w:r w:rsidRPr="009E58D7">
        <w:t>another</w:t>
      </w:r>
      <w:r w:rsidR="00583CC2" w:rsidRPr="009E58D7">
        <w:t xml:space="preserve"> </w:t>
      </w:r>
      <w:r w:rsidRPr="009E58D7">
        <w:t>round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coding</w:t>
      </w:r>
      <w:r w:rsidR="00583CC2" w:rsidRPr="009E58D7">
        <w:t xml:space="preserve"> </w:t>
      </w:r>
      <w:r w:rsidRPr="009E58D7">
        <w:t>emphasizing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whole</w:t>
      </w:r>
      <w:r w:rsidR="00583CC2" w:rsidRPr="009E58D7">
        <w:t xml:space="preserve"> </w:t>
      </w:r>
      <w:r w:rsidRPr="009E58D7">
        <w:t>rather</w:t>
      </w:r>
      <w:r w:rsidR="00583CC2" w:rsidRPr="009E58D7">
        <w:t xml:space="preserve"> </w:t>
      </w:r>
      <w:r w:rsidRPr="009E58D7">
        <w:t>than</w:t>
      </w:r>
      <w:r w:rsidR="00583CC2" w:rsidRPr="009E58D7">
        <w:t xml:space="preserve"> </w:t>
      </w:r>
      <w:r w:rsidRPr="009E58D7">
        <w:t>individual</w:t>
      </w:r>
      <w:r w:rsidR="00583CC2" w:rsidRPr="009E58D7">
        <w:t xml:space="preserve"> </w:t>
      </w:r>
      <w:r w:rsidRPr="009E58D7">
        <w:t>patterns.</w:t>
      </w:r>
      <w:r w:rsidR="00583CC2" w:rsidRPr="009E58D7">
        <w:t xml:space="preserve"> </w:t>
      </w:r>
      <w:r w:rsidRPr="009E58D7">
        <w:t>During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second</w:t>
      </w:r>
      <w:r w:rsidR="00583CC2" w:rsidRPr="009E58D7">
        <w:t xml:space="preserve"> </w:t>
      </w:r>
      <w:r w:rsidRPr="009E58D7">
        <w:t>round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data</w:t>
      </w:r>
      <w:r w:rsidR="00583CC2" w:rsidRPr="009E58D7">
        <w:t xml:space="preserve"> </w:t>
      </w:r>
      <w:r w:rsidRPr="009E58D7">
        <w:t>analysis,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focused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patterns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emerged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discussions</w:t>
      </w:r>
      <w:r w:rsidR="00541FDA">
        <w:t>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then</w:t>
      </w:r>
      <w:r w:rsidR="00583CC2" w:rsidRPr="009E58D7">
        <w:t xml:space="preserve"> </w:t>
      </w:r>
      <w:r w:rsidRPr="009E58D7">
        <w:t>organized</w:t>
      </w:r>
      <w:r w:rsidR="00583CC2" w:rsidRPr="009E58D7">
        <w:t xml:space="preserve"> </w:t>
      </w:r>
      <w:r w:rsidRPr="009E58D7">
        <w:t>them</w:t>
      </w:r>
      <w:r w:rsidR="00583CC2" w:rsidRPr="009E58D7">
        <w:t xml:space="preserve"> </w:t>
      </w:r>
      <w:r w:rsidRPr="009E58D7">
        <w:t>into</w:t>
      </w:r>
      <w:r w:rsidR="00583CC2" w:rsidRPr="009E58D7">
        <w:t xml:space="preserve"> </w:t>
      </w:r>
      <w:r w:rsidRPr="009E58D7">
        <w:t>broad</w:t>
      </w:r>
      <w:r w:rsidR="00583CC2" w:rsidRPr="009E58D7">
        <w:t xml:space="preserve"> </w:t>
      </w:r>
      <w:r w:rsidRPr="009E58D7">
        <w:t>categories.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example,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analyzed</w:t>
      </w:r>
      <w:r w:rsidR="00583CC2" w:rsidRPr="009E58D7">
        <w:t xml:space="preserve"> </w:t>
      </w:r>
      <w:r w:rsidRPr="009E58D7">
        <w:t>individual</w:t>
      </w:r>
      <w:r w:rsidR="00583CC2" w:rsidRPr="009E58D7">
        <w:t xml:space="preserve"> </w:t>
      </w:r>
      <w:r w:rsidRPr="009E58D7">
        <w:t>responses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question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inquired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classified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responses</w:t>
      </w:r>
      <w:r w:rsidR="00583CC2" w:rsidRPr="009E58D7">
        <w:t xml:space="preserve"> </w:t>
      </w:r>
      <w:r w:rsidRPr="009E58D7">
        <w:t>into</w:t>
      </w:r>
      <w:r w:rsidR="00583CC2" w:rsidRPr="009E58D7">
        <w:t xml:space="preserve"> </w:t>
      </w:r>
      <w:r w:rsidRPr="009E58D7">
        <w:t>three</w:t>
      </w:r>
      <w:r w:rsidR="00583CC2" w:rsidRPr="009E58D7">
        <w:t xml:space="preserve"> </w:t>
      </w:r>
      <w:r w:rsidRPr="009E58D7">
        <w:t>categories: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performance,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performance-oriented</w:t>
      </w:r>
      <w:r w:rsidR="00583CC2" w:rsidRPr="009E58D7">
        <w:t xml:space="preserve"> </w:t>
      </w:r>
      <w:r w:rsidRPr="009E58D7">
        <w:t>goals.</w:t>
      </w:r>
      <w:r w:rsidR="00583CC2" w:rsidRPr="009E58D7">
        <w:t xml:space="preserve"> </w:t>
      </w:r>
      <w:r w:rsidRPr="009E58D7">
        <w:t>Then</w:t>
      </w:r>
      <w:r w:rsidR="009D7431">
        <w:t>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next</w:t>
      </w:r>
      <w:r w:rsidR="00583CC2" w:rsidRPr="009E58D7">
        <w:t xml:space="preserve"> </w:t>
      </w:r>
      <w:r w:rsidRPr="009E58D7">
        <w:t>step,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responses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examined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see</w:t>
      </w:r>
      <w:r w:rsidR="00583CC2" w:rsidRPr="009E58D7">
        <w:t xml:space="preserve"> </w:t>
      </w:r>
      <w:r w:rsidRPr="009E58D7">
        <w:t>how</w:t>
      </w:r>
      <w:r w:rsidR="00583CC2" w:rsidRPr="009E58D7">
        <w:t xml:space="preserve"> </w:t>
      </w:r>
      <w:r w:rsidRPr="009E58D7">
        <w:t>these</w:t>
      </w:r>
      <w:r w:rsidR="00583CC2" w:rsidRPr="009E58D7">
        <w:t xml:space="preserve"> </w:t>
      </w:r>
      <w:r w:rsidRPr="009E58D7">
        <w:t>trends</w:t>
      </w:r>
      <w:r w:rsidR="00583CC2" w:rsidRPr="009E58D7">
        <w:t xml:space="preserve"> </w:t>
      </w:r>
      <w:r w:rsidRPr="009E58D7">
        <w:t>develop</w:t>
      </w:r>
      <w:r w:rsidR="00583CC2" w:rsidRPr="009E58D7">
        <w:t xml:space="preserve"> </w:t>
      </w:r>
      <w:r w:rsidRPr="009E58D7">
        <w:t>within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particular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discussion.</w:t>
      </w:r>
    </w:p>
    <w:p w14:paraId="165E9FBF" w14:textId="5434759E" w:rsidR="003E4CBF" w:rsidRPr="009E58D7" w:rsidRDefault="003E4CBF" w:rsidP="00583CC2">
      <w:pPr>
        <w:pStyle w:val="2011-1"/>
        <w:ind w:firstLine="420"/>
      </w:pPr>
      <w:r w:rsidRPr="009E58D7">
        <w:rPr>
          <w:rFonts w:hint="eastAsia"/>
        </w:rPr>
        <w:t>T</w:t>
      </w:r>
      <w:r w:rsidRPr="009E58D7">
        <w:t>he</w:t>
      </w:r>
      <w:r w:rsidR="00583CC2" w:rsidRPr="009E58D7">
        <w:t xml:space="preserve"> </w:t>
      </w:r>
      <w:r w:rsidRPr="009E58D7">
        <w:t>interplay</w:t>
      </w:r>
      <w:r w:rsidR="00583CC2" w:rsidRPr="009E58D7">
        <w:t xml:space="preserve"> </w:t>
      </w:r>
      <w:r w:rsidRPr="009E58D7">
        <w:t>between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individual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level</w:t>
      </w:r>
      <w:r w:rsidR="00583CC2" w:rsidRPr="009E58D7">
        <w:t xml:space="preserve"> </w:t>
      </w:r>
      <w:r w:rsidRPr="009E58D7">
        <w:t>data</w:t>
      </w:r>
      <w:r w:rsidR="00583CC2" w:rsidRPr="009E58D7">
        <w:t xml:space="preserve"> </w:t>
      </w:r>
      <w:r w:rsidRPr="009E58D7">
        <w:t>analyses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beneficial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us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identify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participants’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="00BC7E63" w:rsidRPr="009E58D7">
        <w:rPr>
          <w:rFonts w:eastAsia="等线"/>
        </w:rPr>
        <w:t>SRL</w:t>
      </w:r>
      <w:r w:rsidR="00583CC2" w:rsidRPr="009E58D7">
        <w:t xml:space="preserve"> </w:t>
      </w:r>
      <w:r w:rsidRPr="009E58D7">
        <w:t>experiences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further</w:t>
      </w:r>
      <w:r w:rsidR="00583CC2" w:rsidRPr="009E58D7">
        <w:t xml:space="preserve"> </w:t>
      </w:r>
      <w:r w:rsidRPr="009E58D7">
        <w:t>investigate</w:t>
      </w:r>
      <w:r w:rsidR="00583CC2" w:rsidRPr="009E58D7">
        <w:t xml:space="preserve"> </w:t>
      </w:r>
      <w:r w:rsidRPr="009E58D7">
        <w:t>how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formed,</w:t>
      </w:r>
      <w:r w:rsidR="00583CC2" w:rsidRPr="009E58D7">
        <w:t xml:space="preserve"> </w:t>
      </w:r>
      <w:r w:rsidRPr="009E58D7">
        <w:t>reflected</w:t>
      </w:r>
      <w:r w:rsidR="000F097A" w:rsidRPr="009E58D7">
        <w:t>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justified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opinions.</w:t>
      </w:r>
    </w:p>
    <w:p w14:paraId="47231D35" w14:textId="77777777" w:rsidR="003E4CBF" w:rsidRPr="009E58D7" w:rsidRDefault="003E4CBF" w:rsidP="00116748">
      <w:pPr>
        <w:pStyle w:val="2011-10"/>
        <w:spacing w:before="156" w:after="93"/>
      </w:pPr>
      <w:r w:rsidRPr="009E58D7">
        <w:rPr>
          <w:rFonts w:hint="eastAsia"/>
        </w:rPr>
        <w:t>F</w:t>
      </w:r>
      <w:r w:rsidRPr="009E58D7">
        <w:t>indings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Discussion</w:t>
      </w:r>
    </w:p>
    <w:p w14:paraId="29244449" w14:textId="77777777" w:rsidR="003E4CBF" w:rsidRPr="009E58D7" w:rsidRDefault="003E4CBF" w:rsidP="00116748">
      <w:pPr>
        <w:pStyle w:val="2"/>
        <w:spacing w:before="62"/>
      </w:pPr>
      <w:r w:rsidRPr="009E58D7">
        <w:t>N</w:t>
      </w:r>
      <w:r w:rsidRPr="009E58D7">
        <w:rPr>
          <w:rFonts w:hint="eastAsia"/>
        </w:rPr>
        <w:t>ature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</w:p>
    <w:p w14:paraId="6F5C69AD" w14:textId="77777777" w:rsidR="003E4CBF" w:rsidRPr="009E58D7" w:rsidRDefault="003E4CBF" w:rsidP="00583CC2">
      <w:pPr>
        <w:pStyle w:val="2011-1"/>
        <w:ind w:firstLine="420"/>
      </w:pPr>
      <w:r w:rsidRPr="009E58D7">
        <w:t>In</w:t>
      </w:r>
      <w:r w:rsidR="00583CC2" w:rsidRPr="009E58D7">
        <w:t xml:space="preserve"> </w:t>
      </w:r>
      <w:r w:rsidRPr="009E58D7">
        <w:t>this</w:t>
      </w:r>
      <w:r w:rsidR="00583CC2" w:rsidRPr="009E58D7">
        <w:t xml:space="preserve"> </w:t>
      </w:r>
      <w:r w:rsidRPr="009E58D7">
        <w:t>section,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will</w:t>
      </w:r>
      <w:r w:rsidR="00583CC2" w:rsidRPr="009E58D7">
        <w:t xml:space="preserve"> </w:t>
      </w:r>
      <w:r w:rsidRPr="009E58D7">
        <w:t>present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overview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SRL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undergraduate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classified</w:t>
      </w:r>
      <w:r w:rsidR="00583CC2" w:rsidRPr="009E58D7">
        <w:t xml:space="preserve"> </w:t>
      </w:r>
      <w:r w:rsidRPr="009E58D7">
        <w:t>into</w:t>
      </w:r>
      <w:r w:rsidR="00583CC2" w:rsidRPr="009E58D7">
        <w:t xml:space="preserve"> </w:t>
      </w:r>
      <w:r w:rsidRPr="009E58D7">
        <w:t>four</w:t>
      </w:r>
      <w:r w:rsidR="00583CC2" w:rsidRPr="009E58D7">
        <w:t xml:space="preserve"> </w:t>
      </w:r>
      <w:r w:rsidRPr="009E58D7">
        <w:t>main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including</w:t>
      </w:r>
      <w:r w:rsidR="00583CC2" w:rsidRPr="009E58D7">
        <w:t xml:space="preserve"> </w:t>
      </w:r>
      <w:r w:rsidRPr="009E58D7">
        <w:t>cognitive,</w:t>
      </w:r>
      <w:r w:rsidR="00583CC2" w:rsidRPr="009E58D7">
        <w:t xml:space="preserve"> </w:t>
      </w:r>
      <w:r w:rsidRPr="009E58D7">
        <w:t>meta-cognitive,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behavioral,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strategies.</w:t>
      </w:r>
    </w:p>
    <w:p w14:paraId="474F04CA" w14:textId="77777777" w:rsidR="003E4CBF" w:rsidRPr="009E58D7" w:rsidRDefault="003E4CBF" w:rsidP="00116748">
      <w:pPr>
        <w:pStyle w:val="2"/>
        <w:spacing w:before="62"/>
      </w:pPr>
      <w:r w:rsidRPr="009E58D7">
        <w:rPr>
          <w:rFonts w:hint="eastAsia"/>
        </w:rPr>
        <w:t>C</w:t>
      </w:r>
      <w:r w:rsidRPr="009E58D7">
        <w:t>ognitive</w:t>
      </w:r>
      <w:r w:rsidR="00583CC2" w:rsidRPr="009E58D7">
        <w:t xml:space="preserve"> </w:t>
      </w:r>
      <w:r w:rsidRPr="009E58D7">
        <w:t>Strategies</w:t>
      </w:r>
    </w:p>
    <w:p w14:paraId="3D77856F" w14:textId="1A35C87D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number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technology-using</w:t>
      </w:r>
      <w:r w:rsidR="00583CC2" w:rsidRPr="009E58D7">
        <w:t xml:space="preserve"> </w:t>
      </w:r>
      <w:r w:rsidRPr="009E58D7">
        <w:t>conditions.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most</w:t>
      </w:r>
      <w:r w:rsidR="00583CC2" w:rsidRPr="009E58D7">
        <w:t xml:space="preserve"> </w:t>
      </w:r>
      <w:r w:rsidRPr="009E58D7">
        <w:t>commonly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rPr>
          <w:iCs/>
        </w:rPr>
        <w:t>technology-based</w:t>
      </w:r>
      <w:r w:rsidR="00583CC2" w:rsidRPr="009E58D7">
        <w:rPr>
          <w:iCs/>
        </w:rPr>
        <w:t xml:space="preserve"> </w:t>
      </w:r>
      <w:r w:rsidRPr="009E58D7">
        <w:rPr>
          <w:iCs/>
        </w:rPr>
        <w:t>vocabulary</w:t>
      </w:r>
      <w:r w:rsidR="00583CC2" w:rsidRPr="009E58D7">
        <w:rPr>
          <w:iCs/>
        </w:rPr>
        <w:t xml:space="preserve"> </w:t>
      </w:r>
      <w:r w:rsidRPr="009E58D7">
        <w:rPr>
          <w:iCs/>
        </w:rPr>
        <w:t>learning</w:t>
      </w:r>
      <w:r w:rsidR="00583CC2" w:rsidRPr="009E58D7">
        <w:rPr>
          <w:iCs/>
        </w:rPr>
        <w:t xml:space="preserve"> </w:t>
      </w:r>
      <w:r w:rsidRPr="009E58D7">
        <w:rPr>
          <w:iCs/>
        </w:rPr>
        <w:t>strategies</w:t>
      </w:r>
      <w:r w:rsidR="00583CC2" w:rsidRPr="009E58D7">
        <w:rPr>
          <w:iCs/>
        </w:rPr>
        <w:t xml:space="preserve"> </w:t>
      </w:r>
      <w:r w:rsidRPr="009E58D7">
        <w:t>(e.g.,</w:t>
      </w:r>
      <w:r w:rsidR="00583CC2" w:rsidRPr="009E58D7">
        <w:t xml:space="preserve"> </w:t>
      </w:r>
      <w:r w:rsidR="00147D9D">
        <w:t>“</w:t>
      </w:r>
      <w:r w:rsidRPr="009E58D7">
        <w:t>I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dictionaries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check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words</w:t>
      </w:r>
      <w:r w:rsidR="00147D9D">
        <w:t>”</w:t>
      </w:r>
      <w:r w:rsidRPr="009E58D7">
        <w:t>)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rPr>
          <w:iCs/>
        </w:rPr>
        <w:t>technology-based</w:t>
      </w:r>
      <w:r w:rsidR="00583CC2" w:rsidRPr="009E58D7">
        <w:rPr>
          <w:iCs/>
        </w:rPr>
        <w:t xml:space="preserve"> </w:t>
      </w:r>
      <w:r w:rsidRPr="009E58D7">
        <w:rPr>
          <w:iCs/>
        </w:rPr>
        <w:t>English</w:t>
      </w:r>
      <w:r w:rsidR="00583CC2" w:rsidRPr="009E58D7">
        <w:rPr>
          <w:iCs/>
        </w:rPr>
        <w:t xml:space="preserve"> </w:t>
      </w:r>
      <w:r w:rsidRPr="009E58D7">
        <w:rPr>
          <w:iCs/>
        </w:rPr>
        <w:t>song</w:t>
      </w:r>
      <w:r w:rsidR="00583CC2" w:rsidRPr="009E58D7">
        <w:rPr>
          <w:iCs/>
        </w:rPr>
        <w:t xml:space="preserve"> </w:t>
      </w:r>
      <w:r w:rsidRPr="009E58D7">
        <w:rPr>
          <w:iCs/>
        </w:rPr>
        <w:t>and</w:t>
      </w:r>
      <w:r w:rsidR="00583CC2" w:rsidRPr="009E58D7">
        <w:rPr>
          <w:iCs/>
        </w:rPr>
        <w:t xml:space="preserve"> </w:t>
      </w:r>
      <w:r w:rsidRPr="009E58D7">
        <w:rPr>
          <w:iCs/>
        </w:rPr>
        <w:t>movie</w:t>
      </w:r>
      <w:r w:rsidR="00583CC2" w:rsidRPr="009E58D7">
        <w:rPr>
          <w:iCs/>
        </w:rPr>
        <w:t xml:space="preserve"> </w:t>
      </w:r>
      <w:r w:rsidRPr="009E58D7">
        <w:rPr>
          <w:iCs/>
        </w:rPr>
        <w:t>learning</w:t>
      </w:r>
      <w:r w:rsidR="00583CC2" w:rsidRPr="009E58D7">
        <w:rPr>
          <w:iCs/>
        </w:rPr>
        <w:t xml:space="preserve"> </w:t>
      </w:r>
      <w:r w:rsidRPr="009E58D7">
        <w:rPr>
          <w:iCs/>
        </w:rPr>
        <w:t>strategies</w:t>
      </w:r>
      <w:r w:rsidR="00583CC2" w:rsidRPr="009E58D7">
        <w:rPr>
          <w:iCs/>
        </w:rPr>
        <w:t xml:space="preserve"> </w:t>
      </w:r>
      <w:r w:rsidRPr="009E58D7">
        <w:t>(e.g.,</w:t>
      </w:r>
      <w:r w:rsidR="00583CC2" w:rsidRPr="009E58D7">
        <w:rPr>
          <w:iCs/>
        </w:rPr>
        <w:t xml:space="preserve"> </w:t>
      </w:r>
      <w:r w:rsidR="00147D9D">
        <w:rPr>
          <w:iCs/>
        </w:rPr>
        <w:t>“</w:t>
      </w:r>
      <w:r w:rsidRPr="009E58D7">
        <w:t>I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technologies</w:t>
      </w:r>
      <w:r w:rsidR="00583CC2" w:rsidRPr="009E58D7">
        <w:t xml:space="preserve"> </w:t>
      </w:r>
      <w:r w:rsidR="00147D9D">
        <w:t>[</w:t>
      </w:r>
      <w:r w:rsidRPr="009E58D7">
        <w:t>e.g.,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movies</w:t>
      </w:r>
      <w:r w:rsidR="00147D9D">
        <w:t>]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about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culture</w:t>
      </w:r>
      <w:r w:rsidR="00147D9D">
        <w:t>”</w:t>
      </w:r>
      <w:r w:rsidRPr="009E58D7">
        <w:t>).</w:t>
      </w:r>
      <w:r w:rsidR="00583CC2" w:rsidRPr="009E58D7">
        <w:t xml:space="preserve"> </w:t>
      </w:r>
      <w:r w:rsidRPr="009E58D7">
        <w:t>Table</w:t>
      </w:r>
      <w:r w:rsidR="00583CC2" w:rsidRPr="009E58D7">
        <w:t xml:space="preserve"> </w:t>
      </w:r>
      <w:r w:rsidRPr="009E58D7">
        <w:t>1</w:t>
      </w:r>
      <w:r w:rsidR="00583CC2" w:rsidRPr="009E58D7">
        <w:t xml:space="preserve"> </w:t>
      </w:r>
      <w:r w:rsidRPr="009E58D7">
        <w:t>shows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examples.</w:t>
      </w:r>
    </w:p>
    <w:p w14:paraId="2D46DB2D" w14:textId="77777777" w:rsidR="003E4CBF" w:rsidRPr="009E58D7" w:rsidRDefault="003E4CBF" w:rsidP="00116748">
      <w:pPr>
        <w:pStyle w:val="2011-17"/>
      </w:pPr>
    </w:p>
    <w:p w14:paraId="12531DC0" w14:textId="77777777" w:rsidR="00116748" w:rsidRPr="009E58D7" w:rsidRDefault="003E4CBF" w:rsidP="00116748">
      <w:pPr>
        <w:pStyle w:val="2011-1"/>
        <w:ind w:firstLineChars="0" w:firstLine="0"/>
      </w:pPr>
      <w:r w:rsidRPr="009E58D7">
        <w:rPr>
          <w:rFonts w:hint="eastAsia"/>
        </w:rPr>
        <w:t>T</w:t>
      </w:r>
      <w:r w:rsidRPr="009E58D7">
        <w:t>able</w:t>
      </w:r>
      <w:r w:rsidR="00583CC2" w:rsidRPr="009E58D7">
        <w:t xml:space="preserve"> </w:t>
      </w:r>
      <w:r w:rsidR="00116748" w:rsidRPr="009E58D7">
        <w:t>1</w:t>
      </w:r>
    </w:p>
    <w:p w14:paraId="19A8FE68" w14:textId="1CCEF3C1" w:rsidR="003E4CBF" w:rsidRPr="009E58D7" w:rsidRDefault="003E4CBF" w:rsidP="00116748">
      <w:pPr>
        <w:pStyle w:val="2011-1"/>
        <w:ind w:firstLineChars="0" w:firstLine="0"/>
        <w:rPr>
          <w:i/>
        </w:rPr>
      </w:pPr>
      <w:r w:rsidRPr="009E58D7">
        <w:rPr>
          <w:i/>
        </w:rPr>
        <w:t>Description</w:t>
      </w:r>
      <w:r w:rsidR="00583CC2" w:rsidRPr="009E58D7">
        <w:rPr>
          <w:i/>
        </w:rPr>
        <w:t xml:space="preserve"> </w:t>
      </w:r>
      <w:r w:rsidRPr="009E58D7">
        <w:rPr>
          <w:i/>
        </w:rPr>
        <w:t>for</w:t>
      </w:r>
      <w:r w:rsidR="00583CC2" w:rsidRPr="009E58D7">
        <w:rPr>
          <w:i/>
        </w:rPr>
        <w:t xml:space="preserve"> </w:t>
      </w:r>
      <w:r w:rsidR="00B87AC1" w:rsidRPr="009E58D7">
        <w:rPr>
          <w:i/>
        </w:rPr>
        <w:t>Cognitive Stra</w:t>
      </w:r>
      <w:r w:rsidRPr="009E58D7">
        <w:rPr>
          <w:i/>
        </w:rPr>
        <w:t>tegies</w:t>
      </w: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65"/>
      </w:tblGrid>
      <w:tr w:rsidR="003E4CBF" w:rsidRPr="009E58D7" w14:paraId="45D19C65" w14:textId="77777777" w:rsidTr="00595850">
        <w:trPr>
          <w:trHeight w:val="255"/>
          <w:jc w:val="center"/>
        </w:trPr>
        <w:tc>
          <w:tcPr>
            <w:tcW w:w="2547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334A358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Cognitive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strategies</w:t>
            </w:r>
          </w:p>
        </w:tc>
        <w:tc>
          <w:tcPr>
            <w:tcW w:w="6865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56B05FE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rFonts w:hint="eastAsia"/>
                <w:sz w:val="18"/>
              </w:rPr>
              <w:t>D</w:t>
            </w:r>
            <w:r w:rsidRPr="009E58D7">
              <w:rPr>
                <w:sz w:val="18"/>
              </w:rPr>
              <w:t>escription</w:t>
            </w:r>
          </w:p>
        </w:tc>
      </w:tr>
      <w:tr w:rsidR="003E4CBF" w:rsidRPr="009E58D7" w14:paraId="0FC0997F" w14:textId="77777777" w:rsidTr="00595850">
        <w:trPr>
          <w:trHeight w:val="255"/>
          <w:jc w:val="center"/>
        </w:trPr>
        <w:tc>
          <w:tcPr>
            <w:tcW w:w="2547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569A53D" w14:textId="3B75658F" w:rsidR="003E4CBF" w:rsidRPr="009E58D7" w:rsidRDefault="00C57F37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iCs/>
                <w:sz w:val="18"/>
              </w:rPr>
              <w:t>Technology</w:t>
            </w:r>
            <w:r w:rsidR="003E4CBF" w:rsidRPr="009E58D7">
              <w:rPr>
                <w:iCs/>
                <w:sz w:val="18"/>
              </w:rPr>
              <w:t>-based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vocabulary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learning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strategies</w:t>
            </w:r>
          </w:p>
        </w:tc>
        <w:tc>
          <w:tcPr>
            <w:tcW w:w="6865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0F4C0C6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use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lexical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apps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help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memorize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new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words.</w:t>
            </w:r>
          </w:p>
          <w:p w14:paraId="18941478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use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online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dictionaries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check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words.</w:t>
            </w:r>
          </w:p>
          <w:p w14:paraId="03E1FD57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use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technologies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(e.g.,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vocabulary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apps)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help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persist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in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my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learning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goals.</w:t>
            </w:r>
          </w:p>
        </w:tc>
      </w:tr>
      <w:tr w:rsidR="003E4CBF" w:rsidRPr="009E58D7" w14:paraId="7F2B869F" w14:textId="77777777" w:rsidTr="00595850">
        <w:trPr>
          <w:trHeight w:val="255"/>
          <w:jc w:val="center"/>
        </w:trPr>
        <w:tc>
          <w:tcPr>
            <w:tcW w:w="2547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ACD5B06" w14:textId="542F522E" w:rsidR="003E4CBF" w:rsidRPr="009E58D7" w:rsidRDefault="00C57F37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iCs/>
                <w:sz w:val="18"/>
              </w:rPr>
            </w:pPr>
            <w:r w:rsidRPr="009E58D7">
              <w:rPr>
                <w:iCs/>
                <w:sz w:val="18"/>
              </w:rPr>
              <w:t>Technology</w:t>
            </w:r>
            <w:r w:rsidR="003E4CBF" w:rsidRPr="009E58D7">
              <w:rPr>
                <w:iCs/>
                <w:sz w:val="18"/>
              </w:rPr>
              <w:t>-based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English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song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and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movie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learning</w:t>
            </w:r>
            <w:r w:rsidR="00583CC2" w:rsidRPr="009E58D7">
              <w:rPr>
                <w:iCs/>
                <w:sz w:val="18"/>
              </w:rPr>
              <w:t xml:space="preserve"> </w:t>
            </w:r>
            <w:r w:rsidR="003E4CBF" w:rsidRPr="009E58D7">
              <w:rPr>
                <w:iCs/>
                <w:sz w:val="18"/>
              </w:rPr>
              <w:t>strategies</w:t>
            </w:r>
          </w:p>
        </w:tc>
        <w:tc>
          <w:tcPr>
            <w:tcW w:w="6865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329F6BB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practice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saying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new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expressions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in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movies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or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programs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myself.</w:t>
            </w:r>
          </w:p>
          <w:p w14:paraId="5BEB4005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listen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songs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help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remember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words.</w:t>
            </w:r>
          </w:p>
          <w:p w14:paraId="6B03E2B8" w14:textId="77777777" w:rsidR="003E4CBF" w:rsidRPr="009E58D7" w:rsidRDefault="003E4CBF" w:rsidP="00A55B58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use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technologies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(e.g.,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movies)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learn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more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about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and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the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culture.</w:t>
            </w:r>
          </w:p>
          <w:p w14:paraId="0F1DA40F" w14:textId="0F47EF0F" w:rsidR="003E4CBF" w:rsidRPr="009E58D7" w:rsidRDefault="003E4CBF" w:rsidP="00C57F37">
            <w:pPr>
              <w:pStyle w:val="2011-1"/>
              <w:adjustRightInd w:val="0"/>
              <w:snapToGrid w:val="0"/>
              <w:ind w:firstLineChars="0" w:firstLine="0"/>
              <w:jc w:val="left"/>
              <w:rPr>
                <w:sz w:val="18"/>
              </w:rPr>
            </w:pPr>
            <w:r w:rsidRPr="009E58D7">
              <w:rPr>
                <w:sz w:val="18"/>
              </w:rPr>
              <w:t>I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use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technologies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to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connect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learning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with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my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personal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interest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(e.g.,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playing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games,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or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listening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and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singing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English</w:t>
            </w:r>
            <w:r w:rsidR="00583CC2" w:rsidRPr="009E58D7">
              <w:rPr>
                <w:sz w:val="18"/>
              </w:rPr>
              <w:t xml:space="preserve"> </w:t>
            </w:r>
            <w:r w:rsidRPr="009E58D7">
              <w:rPr>
                <w:sz w:val="18"/>
              </w:rPr>
              <w:t>songs).</w:t>
            </w:r>
          </w:p>
        </w:tc>
      </w:tr>
    </w:tbl>
    <w:p w14:paraId="43D88449" w14:textId="77777777" w:rsidR="003E4CBF" w:rsidRPr="009E58D7" w:rsidRDefault="003E4CBF" w:rsidP="00046360">
      <w:pPr>
        <w:pStyle w:val="2011-17"/>
      </w:pPr>
    </w:p>
    <w:p w14:paraId="6457CE8B" w14:textId="0B05B898" w:rsidR="003E4CBF" w:rsidRPr="009E58D7" w:rsidRDefault="003E4CBF" w:rsidP="00583CC2">
      <w:pPr>
        <w:pStyle w:val="2011-1"/>
        <w:ind w:firstLine="420"/>
      </w:pPr>
      <w:r w:rsidRPr="009E58D7">
        <w:t>Previous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found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high-achieving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wider</w:t>
      </w:r>
      <w:r w:rsidR="00583CC2" w:rsidRPr="009E58D7">
        <w:t xml:space="preserve"> </w:t>
      </w:r>
      <w:r w:rsidRPr="009E58D7">
        <w:t>range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than</w:t>
      </w:r>
      <w:r w:rsidR="00583CC2" w:rsidRPr="009E58D7">
        <w:t xml:space="preserve"> </w:t>
      </w:r>
      <w:r w:rsidRPr="009E58D7">
        <w:t>low-achieving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(</w:t>
      </w:r>
      <w:proofErr w:type="spellStart"/>
      <w:r w:rsidRPr="009E58D7">
        <w:t>Effeney</w:t>
      </w:r>
      <w:proofErr w:type="spellEnd"/>
      <w:r w:rsidRPr="009E58D7">
        <w:t>,</w:t>
      </w:r>
      <w:r w:rsidR="00583CC2" w:rsidRPr="009E58D7">
        <w:t xml:space="preserve"> </w:t>
      </w:r>
      <w:r w:rsidR="00A23EB1" w:rsidRPr="009E58D7">
        <w:t xml:space="preserve">Carroll, &amp; Bahr, </w:t>
      </w:r>
      <w:r w:rsidRPr="009E58D7">
        <w:t>2013).</w:t>
      </w:r>
      <w:r w:rsidR="00583CC2" w:rsidRPr="009E58D7">
        <w:t xml:space="preserve"> </w:t>
      </w:r>
      <w:r w:rsidRPr="009E58D7">
        <w:t>High</w:t>
      </w:r>
      <w:r w:rsidR="00583CC2" w:rsidRPr="009E58D7">
        <w:t xml:space="preserve"> </w:t>
      </w:r>
      <w:r w:rsidRPr="009E58D7">
        <w:t>achievers</w:t>
      </w:r>
      <w:r w:rsidR="00583CC2" w:rsidRPr="009E58D7">
        <w:t xml:space="preserve"> </w:t>
      </w:r>
      <w:r w:rsidRPr="009E58D7">
        <w:t>usually</w:t>
      </w:r>
      <w:r w:rsidR="00583CC2" w:rsidRPr="009E58D7">
        <w:t xml:space="preserve"> </w:t>
      </w:r>
      <w:r w:rsidRPr="009E58D7">
        <w:t>employed</w:t>
      </w:r>
      <w:r w:rsidR="00583CC2" w:rsidRPr="009E58D7">
        <w:t xml:space="preserve"> </w:t>
      </w:r>
      <w:r w:rsidRPr="009E58D7">
        <w:t>various</w:t>
      </w:r>
      <w:r w:rsidR="00583CC2" w:rsidRPr="009E58D7">
        <w:t xml:space="preserve"> </w:t>
      </w:r>
      <w:r w:rsidRPr="009E58D7">
        <w:t>adaptive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based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own</w:t>
      </w:r>
      <w:r w:rsidR="00583CC2" w:rsidRPr="009E58D7">
        <w:t xml:space="preserve"> </w:t>
      </w:r>
      <w:r w:rsidRPr="009E58D7">
        <w:t>need,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expending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vocabulary.</w:t>
      </w:r>
      <w:r w:rsidR="00583CC2" w:rsidRPr="009E58D7">
        <w:t xml:space="preserve"> </w:t>
      </w:r>
      <w:r w:rsidRPr="009E58D7">
        <w:t>Acquiring</w:t>
      </w:r>
      <w:r w:rsidR="00583CC2" w:rsidRPr="009E58D7">
        <w:t xml:space="preserve"> </w:t>
      </w:r>
      <w:r w:rsidRPr="009E58D7">
        <w:t>sufficient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words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vital</w:t>
      </w:r>
      <w:r w:rsidR="00583CC2" w:rsidRPr="009E58D7">
        <w:t xml:space="preserve"> </w:t>
      </w:r>
      <w:r w:rsidRPr="009E58D7">
        <w:t>aspect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necessary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both</w:t>
      </w:r>
      <w:r w:rsidR="00583CC2" w:rsidRPr="009E58D7">
        <w:t xml:space="preserve"> </w:t>
      </w:r>
      <w:r w:rsidRPr="009E58D7">
        <w:t>daily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communication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various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reading</w:t>
      </w:r>
      <w:r w:rsidR="00583CC2" w:rsidRPr="009E58D7">
        <w:t xml:space="preserve"> </w:t>
      </w:r>
      <w:r w:rsidR="00A23EB1" w:rsidRPr="009E58D7">
        <w:t>(Tseng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2006).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argued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Carter</w:t>
      </w:r>
      <w:r w:rsidR="00583CC2" w:rsidRPr="009E58D7">
        <w:t xml:space="preserve"> </w:t>
      </w:r>
      <w:r w:rsidRPr="009E58D7">
        <w:t>(1998),</w:t>
      </w:r>
      <w:r w:rsidR="00583CC2" w:rsidRPr="009E58D7">
        <w:t xml:space="preserve"> </w:t>
      </w:r>
      <w:r w:rsidRPr="009E58D7">
        <w:t>foreign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learners</w:t>
      </w:r>
      <w:r w:rsidR="00583CC2" w:rsidRPr="009E58D7">
        <w:t xml:space="preserve"> </w:t>
      </w:r>
      <w:r w:rsidRPr="009E58D7">
        <w:t>need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master</w:t>
      </w:r>
      <w:r w:rsidR="00583CC2" w:rsidRPr="009E58D7">
        <w:t xml:space="preserve"> </w:t>
      </w:r>
      <w:r w:rsidRPr="009E58D7">
        <w:t>1</w:t>
      </w:r>
      <w:r w:rsidR="00A8461C" w:rsidRPr="009E58D7">
        <w:t>,</w:t>
      </w:r>
      <w:r w:rsidRPr="009E58D7">
        <w:t>000</w:t>
      </w:r>
      <w:r w:rsidR="00583CC2" w:rsidRPr="009E58D7">
        <w:t xml:space="preserve"> </w:t>
      </w:r>
      <w:r w:rsidRPr="009E58D7">
        <w:t>word</w:t>
      </w:r>
      <w:r w:rsidR="00583CC2" w:rsidRPr="009E58D7">
        <w:t xml:space="preserve"> </w:t>
      </w:r>
      <w:r w:rsidRPr="009E58D7">
        <w:t>families</w:t>
      </w:r>
      <w:r w:rsidR="00583CC2" w:rsidRPr="009E58D7">
        <w:t xml:space="preserve"> </w:t>
      </w:r>
      <w:r w:rsidRPr="009E58D7">
        <w:t>per</w:t>
      </w:r>
      <w:r w:rsidR="00583CC2" w:rsidRPr="009E58D7">
        <w:t xml:space="preserve"> </w:t>
      </w:r>
      <w:r w:rsidRPr="009E58D7">
        <w:t>year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order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catch</w:t>
      </w:r>
      <w:r w:rsidR="00583CC2" w:rsidRPr="009E58D7">
        <w:t xml:space="preserve"> </w:t>
      </w:r>
      <w:r w:rsidRPr="009E58D7">
        <w:t>up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level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educated</w:t>
      </w:r>
      <w:r w:rsidR="00583CC2" w:rsidRPr="009E58D7">
        <w:t xml:space="preserve"> </w:t>
      </w:r>
      <w:r w:rsidRPr="009E58D7">
        <w:t>native</w:t>
      </w:r>
      <w:r w:rsidR="00583CC2" w:rsidRPr="009E58D7">
        <w:t xml:space="preserve"> </w:t>
      </w:r>
      <w:r w:rsidRPr="009E58D7">
        <w:t>speaker.</w:t>
      </w:r>
      <w:r w:rsidR="00583CC2" w:rsidRPr="009E58D7">
        <w:t xml:space="preserve"> </w:t>
      </w:r>
      <w:r w:rsidRPr="009E58D7">
        <w:t>Although</w:t>
      </w:r>
      <w:r w:rsidR="00583CC2" w:rsidRPr="009E58D7">
        <w:t xml:space="preserve"> </w:t>
      </w:r>
      <w:r w:rsidRPr="009E58D7">
        <w:t>it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impossible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most</w:t>
      </w:r>
      <w:r w:rsidR="00583CC2" w:rsidRPr="009E58D7">
        <w:t xml:space="preserve"> </w:t>
      </w:r>
      <w:r w:rsidRPr="009E58D7">
        <w:t>foreign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learners,</w:t>
      </w:r>
      <w:r w:rsidR="00583CC2" w:rsidRPr="009E58D7">
        <w:t xml:space="preserve"> </w:t>
      </w:r>
      <w:r w:rsidRPr="009E58D7">
        <w:t>it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nevertheless</w:t>
      </w:r>
      <w:r w:rsidR="00583CC2" w:rsidRPr="009E58D7">
        <w:t xml:space="preserve"> </w:t>
      </w:r>
      <w:r w:rsidRPr="009E58D7">
        <w:t>essential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persist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lastRenderedPageBreak/>
        <w:t>order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have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good</w:t>
      </w:r>
      <w:r w:rsidR="00583CC2" w:rsidRPr="009E58D7">
        <w:t xml:space="preserve"> </w:t>
      </w:r>
      <w:r w:rsidRPr="009E58D7">
        <w:t>command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English.</w:t>
      </w:r>
    </w:p>
    <w:p w14:paraId="179B852A" w14:textId="77777777" w:rsidR="003E4CBF" w:rsidRPr="009E58D7" w:rsidRDefault="003E4CBF" w:rsidP="00583CC2">
      <w:pPr>
        <w:pStyle w:val="2011-1"/>
        <w:ind w:firstLine="420"/>
      </w:pPr>
      <w:r w:rsidRPr="009E58D7">
        <w:rPr>
          <w:rFonts w:hint="eastAsia"/>
        </w:rPr>
        <w:t>A</w:t>
      </w:r>
      <w:r w:rsidRPr="009E58D7">
        <w:t>mong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mentioned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almost</w:t>
      </w:r>
      <w:r w:rsidR="00583CC2" w:rsidRPr="009E58D7">
        <w:t xml:space="preserve"> </w:t>
      </w:r>
      <w:r w:rsidRPr="009E58D7">
        <w:t>every</w:t>
      </w:r>
      <w:r w:rsidR="00583CC2" w:rsidRPr="009E58D7">
        <w:t xml:space="preserve"> </w:t>
      </w:r>
      <w:r w:rsidRPr="009E58D7">
        <w:t>participant.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technology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assist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looking</w:t>
      </w:r>
      <w:r w:rsidR="00583CC2" w:rsidRPr="009E58D7">
        <w:t xml:space="preserve"> </w:t>
      </w:r>
      <w:r w:rsidRPr="009E58D7">
        <w:t>up</w:t>
      </w:r>
      <w:r w:rsidR="00583CC2" w:rsidRPr="009E58D7">
        <w:t xml:space="preserve"> </w:t>
      </w:r>
      <w:r w:rsidRPr="009E58D7">
        <w:t>unfamiliar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words,</w:t>
      </w:r>
      <w:r w:rsidR="00583CC2" w:rsidRPr="009E58D7">
        <w:t xml:space="preserve"> </w:t>
      </w:r>
      <w:r w:rsidRPr="009E58D7">
        <w:t>broadening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vocabulary,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evaluating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t>One</w:t>
      </w:r>
      <w:r w:rsidR="00583CC2" w:rsidRPr="009E58D7">
        <w:t xml:space="preserve"> </w:t>
      </w:r>
      <w:r w:rsidRPr="009E58D7">
        <w:t>possible</w:t>
      </w:r>
      <w:r w:rsidR="00583CC2" w:rsidRPr="009E58D7">
        <w:t xml:space="preserve"> </w:t>
      </w:r>
      <w:r w:rsidRPr="009E58D7">
        <w:t>reason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seemingly</w:t>
      </w:r>
      <w:r w:rsidR="00583CC2" w:rsidRPr="009E58D7">
        <w:t xml:space="preserve"> </w:t>
      </w:r>
      <w:r w:rsidRPr="009E58D7">
        <w:t>high</w:t>
      </w:r>
      <w:r w:rsidR="00583CC2" w:rsidRPr="009E58D7">
        <w:t xml:space="preserve"> </w:t>
      </w:r>
      <w:r w:rsidRPr="009E58D7">
        <w:t>level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might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under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pressure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coping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CET-4,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memorizing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words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widely</w:t>
      </w:r>
      <w:r w:rsidR="00583CC2" w:rsidRPr="009E58D7">
        <w:t xml:space="preserve"> </w:t>
      </w:r>
      <w:r w:rsidRPr="009E58D7">
        <w:t>assumed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most</w:t>
      </w:r>
      <w:r w:rsidR="00583CC2" w:rsidRPr="009E58D7">
        <w:t xml:space="preserve"> </w:t>
      </w:r>
      <w:r w:rsidRPr="009E58D7">
        <w:t>important</w:t>
      </w:r>
      <w:r w:rsidR="00583CC2" w:rsidRPr="009E58D7">
        <w:t xml:space="preserve"> </w:t>
      </w:r>
      <w:r w:rsidRPr="009E58D7">
        <w:t>part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test</w:t>
      </w:r>
      <w:r w:rsidR="00583CC2" w:rsidRPr="009E58D7">
        <w:t xml:space="preserve"> </w:t>
      </w:r>
      <w:r w:rsidRPr="009E58D7">
        <w:t>preparation</w:t>
      </w:r>
      <w:r w:rsidR="00583CC2" w:rsidRPr="009E58D7">
        <w:t xml:space="preserve"> </w:t>
      </w:r>
      <w:r w:rsidRPr="009E58D7">
        <w:t>effort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China.</w:t>
      </w:r>
    </w:p>
    <w:p w14:paraId="4450477E" w14:textId="77777777" w:rsidR="003E4CBF" w:rsidRPr="009E58D7" w:rsidRDefault="003E4CBF" w:rsidP="00046360">
      <w:pPr>
        <w:pStyle w:val="2"/>
        <w:spacing w:before="62"/>
      </w:pPr>
      <w:r w:rsidRPr="009E58D7">
        <w:rPr>
          <w:rFonts w:hint="cs"/>
        </w:rPr>
        <w:t>T</w:t>
      </w:r>
      <w:r w:rsidRPr="009E58D7">
        <w:t>he</w:t>
      </w:r>
      <w:r w:rsidR="00583CC2" w:rsidRPr="009E58D7">
        <w:t xml:space="preserve"> </w:t>
      </w:r>
      <w:r w:rsidRPr="009E58D7">
        <w:t>Meta-Cognitive</w:t>
      </w:r>
      <w:r w:rsidR="00583CC2" w:rsidRPr="009E58D7">
        <w:t xml:space="preserve"> </w:t>
      </w:r>
      <w:r w:rsidRPr="009E58D7">
        <w:t>Strategies</w:t>
      </w:r>
    </w:p>
    <w:p w14:paraId="56D37F32" w14:textId="31D657D7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number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emphasizing</w:t>
      </w:r>
      <w:r w:rsidR="00583CC2" w:rsidRPr="009E58D7">
        <w:t xml:space="preserve"> </w:t>
      </w:r>
      <w:r w:rsidRPr="009E58D7">
        <w:t>meta-cognitive</w:t>
      </w:r>
      <w:r w:rsidR="00583CC2" w:rsidRPr="009E58D7">
        <w:t xml:space="preserve"> </w:t>
      </w:r>
      <w:r w:rsidRPr="009E58D7">
        <w:t>regulation.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all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meta-cognitive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stand</w:t>
      </w:r>
      <w:r w:rsidR="00583CC2" w:rsidRPr="009E58D7">
        <w:t xml:space="preserve"> </w:t>
      </w:r>
      <w:r w:rsidRPr="009E58D7">
        <w:t>out:</w:t>
      </w:r>
      <w:r w:rsidR="00583CC2" w:rsidRPr="009E58D7">
        <w:t xml:space="preserve"> </w:t>
      </w:r>
      <w:r w:rsidRPr="009E58D7">
        <w:t>goal-setting</w:t>
      </w:r>
      <w:r w:rsidR="00583CC2" w:rsidRPr="009E58D7">
        <w:t xml:space="preserve"> </w:t>
      </w:r>
      <w:r w:rsidRPr="009E58D7">
        <w:t>(</w:t>
      </w:r>
      <w:r w:rsidR="00D7160C">
        <w:t>“</w:t>
      </w:r>
      <w:r w:rsidRPr="009E58D7">
        <w:t>At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beginning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semester,</w:t>
      </w:r>
      <w:r w:rsidR="00583CC2" w:rsidRPr="009E58D7">
        <w:t xml:space="preserve"> </w:t>
      </w:r>
      <w:r w:rsidRPr="009E58D7">
        <w:t>I</w:t>
      </w:r>
      <w:r w:rsidR="00583CC2" w:rsidRPr="009E58D7">
        <w:t xml:space="preserve"> </w:t>
      </w:r>
      <w:r w:rsidRPr="009E58D7">
        <w:t>set</w:t>
      </w:r>
      <w:r w:rsidR="00583CC2" w:rsidRPr="009E58D7">
        <w:t xml:space="preserve"> </w:t>
      </w:r>
      <w:r w:rsidRPr="009E58D7">
        <w:t>technology-assisted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goals</w:t>
      </w:r>
      <w:r w:rsidR="00D7160C">
        <w:t>”</w:t>
      </w:r>
      <w:r w:rsidRPr="009E58D7">
        <w:t>),</w:t>
      </w:r>
      <w:r w:rsidR="00583CC2" w:rsidRPr="009E58D7">
        <w:t xml:space="preserve"> </w:t>
      </w:r>
      <w:r w:rsidRPr="009E58D7">
        <w:t>planning</w:t>
      </w:r>
      <w:r w:rsidR="00583CC2" w:rsidRPr="009E58D7">
        <w:t xml:space="preserve"> </w:t>
      </w:r>
      <w:r w:rsidRPr="009E58D7">
        <w:t>(</w:t>
      </w:r>
      <w:r w:rsidR="00D7160C">
        <w:t>“</w:t>
      </w:r>
      <w:r w:rsidRPr="009E58D7">
        <w:t>I</w:t>
      </w:r>
      <w:r w:rsidR="00583CC2" w:rsidRPr="009E58D7">
        <w:t xml:space="preserve"> </w:t>
      </w:r>
      <w:r w:rsidRPr="009E58D7">
        <w:t>adjust</w:t>
      </w:r>
      <w:r w:rsidR="00583CC2" w:rsidRPr="009E58D7">
        <w:t xml:space="preserve"> </w:t>
      </w:r>
      <w:r w:rsidRPr="009E58D7">
        <w:t>my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plans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response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technology-assisted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activities</w:t>
      </w:r>
      <w:r w:rsidR="00D7160C">
        <w:t>”</w:t>
      </w:r>
      <w:r w:rsidRPr="009E58D7">
        <w:t>),</w:t>
      </w:r>
      <w:r w:rsidR="00583CC2" w:rsidRPr="009E58D7">
        <w:t xml:space="preserve"> </w:t>
      </w:r>
      <w:r w:rsidRPr="009E58D7">
        <w:t>monitoring</w:t>
      </w:r>
      <w:r w:rsidR="00583CC2" w:rsidRPr="009E58D7">
        <w:t xml:space="preserve"> </w:t>
      </w:r>
      <w:r w:rsidRPr="009E58D7">
        <w:t>(</w:t>
      </w:r>
      <w:r w:rsidR="00D7160C">
        <w:t>“</w:t>
      </w:r>
      <w:r w:rsidRPr="009E58D7">
        <w:t>I</w:t>
      </w:r>
      <w:r w:rsidR="00583CC2" w:rsidRPr="009E58D7">
        <w:t xml:space="preserve"> </w:t>
      </w:r>
      <w:r w:rsidRPr="009E58D7">
        <w:t>often</w:t>
      </w:r>
      <w:r w:rsidR="00583CC2" w:rsidRPr="009E58D7">
        <w:t xml:space="preserve"> </w:t>
      </w:r>
      <w:r w:rsidRPr="009E58D7">
        <w:t>monitor</w:t>
      </w:r>
      <w:r w:rsidR="00583CC2" w:rsidRPr="009E58D7">
        <w:t xml:space="preserve"> </w:t>
      </w:r>
      <w:r w:rsidRPr="009E58D7">
        <w:t>my</w:t>
      </w:r>
      <w:r w:rsidR="00583CC2" w:rsidRPr="009E58D7">
        <w:t xml:space="preserve"> </w:t>
      </w:r>
      <w:r w:rsidRPr="009E58D7">
        <w:t>technology-assisted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progress</w:t>
      </w:r>
      <w:r w:rsidR="00D7160C">
        <w:t>”</w:t>
      </w:r>
      <w:r w:rsidRPr="009E58D7">
        <w:t>),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reflecting</w:t>
      </w:r>
      <w:r w:rsidR="00583CC2" w:rsidRPr="009E58D7">
        <w:t xml:space="preserve"> </w:t>
      </w:r>
      <w:r w:rsidRPr="009E58D7">
        <w:t>(</w:t>
      </w:r>
      <w:r w:rsidR="00D7160C">
        <w:t>“</w:t>
      </w:r>
      <w:r w:rsidRPr="009E58D7">
        <w:t>I</w:t>
      </w:r>
      <w:r w:rsidR="00583CC2" w:rsidRPr="009E58D7">
        <w:t xml:space="preserve"> </w:t>
      </w:r>
      <w:r w:rsidRPr="009E58D7">
        <w:t>reflect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effectiveness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technologies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D7160C">
        <w:t>”</w:t>
      </w:r>
      <w:r w:rsidRPr="009E58D7">
        <w:t>).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addition,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self-evaluation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self-corrective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r w:rsidRPr="009E58D7">
        <w:t>Previous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findings</w:t>
      </w:r>
      <w:r w:rsidR="00583CC2" w:rsidRPr="009E58D7">
        <w:t xml:space="preserve"> </w:t>
      </w:r>
      <w:r w:rsidRPr="009E58D7">
        <w:t>show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metacognitive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like</w:t>
      </w:r>
      <w:r w:rsidR="00583CC2" w:rsidRPr="009E58D7">
        <w:t xml:space="preserve"> </w:t>
      </w:r>
      <w:r w:rsidRPr="009E58D7">
        <w:t>ideal</w:t>
      </w:r>
      <w:r w:rsidR="00583CC2" w:rsidRPr="009E58D7">
        <w:t xml:space="preserve"> </w:t>
      </w:r>
      <w:r w:rsidRPr="009E58D7">
        <w:t>planning,</w:t>
      </w:r>
      <w:r w:rsidR="00583CC2" w:rsidRPr="009E58D7">
        <w:t xml:space="preserve"> </w:t>
      </w:r>
      <w:r w:rsidRPr="009E58D7">
        <w:t>goal-oriented</w:t>
      </w:r>
      <w:r w:rsidR="00583CC2" w:rsidRPr="009E58D7">
        <w:t xml:space="preserve"> </w:t>
      </w:r>
      <w:r w:rsidRPr="009E58D7">
        <w:t>monitoring,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evaluating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significant</w:t>
      </w:r>
      <w:r w:rsidR="00583CC2" w:rsidRPr="009E58D7">
        <w:t xml:space="preserve"> </w:t>
      </w:r>
      <w:r w:rsidRPr="009E58D7">
        <w:t>predictors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writing</w:t>
      </w:r>
      <w:r w:rsidR="00583CC2" w:rsidRPr="009E58D7">
        <w:t xml:space="preserve"> </w:t>
      </w:r>
      <w:r w:rsidRPr="009E58D7">
        <w:t>scores</w:t>
      </w:r>
      <w:r w:rsidR="00583CC2" w:rsidRPr="009E58D7">
        <w:t xml:space="preserve"> </w:t>
      </w:r>
      <w:r w:rsidRPr="009E58D7">
        <w:t>(</w:t>
      </w:r>
      <w:proofErr w:type="spellStart"/>
      <w:r w:rsidRPr="009E58D7">
        <w:t>Teng</w:t>
      </w:r>
      <w:proofErr w:type="spellEnd"/>
      <w:r w:rsidR="00A23EB1" w:rsidRPr="009E58D7">
        <w:t xml:space="preserve"> &amp; Zhang</w:t>
      </w:r>
      <w:r w:rsidRPr="009E58D7">
        <w:t>,</w:t>
      </w:r>
      <w:r w:rsidR="00583CC2" w:rsidRPr="009E58D7">
        <w:t xml:space="preserve"> </w:t>
      </w:r>
      <w:r w:rsidRPr="009E58D7">
        <w:t>2016).</w:t>
      </w:r>
      <w:r w:rsidR="00583CC2" w:rsidRPr="009E58D7">
        <w:t xml:space="preserve"> </w:t>
      </w:r>
      <w:r w:rsidRPr="009E58D7">
        <w:t>Consequently,</w:t>
      </w:r>
      <w:r w:rsidR="00583CC2" w:rsidRPr="009E58D7">
        <w:t xml:space="preserve"> </w:t>
      </w:r>
      <w:r w:rsidRPr="009E58D7">
        <w:t>researchers</w:t>
      </w:r>
      <w:r w:rsidR="00583CC2" w:rsidRPr="009E58D7">
        <w:t xml:space="preserve"> </w:t>
      </w:r>
      <w:r w:rsidRPr="009E58D7">
        <w:t>argued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learners</w:t>
      </w:r>
      <w:r w:rsidR="00583CC2" w:rsidRPr="009E58D7">
        <w:t xml:space="preserve"> </w:t>
      </w:r>
      <w:r w:rsidRPr="009E58D7">
        <w:t>who</w:t>
      </w:r>
      <w:r w:rsidR="00583CC2" w:rsidRPr="009E58D7">
        <w:t xml:space="preserve"> </w:t>
      </w:r>
      <w:r w:rsidRPr="009E58D7">
        <w:t>relied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deeper</w:t>
      </w:r>
      <w:r w:rsidR="00583CC2" w:rsidRPr="009E58D7">
        <w:t xml:space="preserve"> </w:t>
      </w:r>
      <w:r w:rsidRPr="009E58D7">
        <w:t>processing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likely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perform</w:t>
      </w:r>
      <w:r w:rsidR="00583CC2" w:rsidRPr="009E58D7">
        <w:t xml:space="preserve"> </w:t>
      </w:r>
      <w:r w:rsidRPr="009E58D7">
        <w:t>better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Harris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</w:t>
      </w:r>
      <w:r w:rsidR="00583CC2" w:rsidRPr="009E58D7">
        <w:t xml:space="preserve"> </w:t>
      </w:r>
      <w:r w:rsidRPr="009E58D7">
        <w:t>(2011)</w:t>
      </w:r>
      <w:r w:rsidR="00583CC2" w:rsidRPr="009E58D7">
        <w:t xml:space="preserve"> </w:t>
      </w:r>
      <w:r w:rsidRPr="009E58D7">
        <w:t>explained,</w:t>
      </w:r>
      <w:r w:rsidR="00583CC2" w:rsidRPr="009E58D7">
        <w:t xml:space="preserve"> </w:t>
      </w:r>
      <w:r w:rsidRPr="009E58D7">
        <w:t>metacognitive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contributed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learners’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maturity,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turn</w:t>
      </w:r>
      <w:r w:rsidR="00583CC2" w:rsidRPr="009E58D7">
        <w:t xml:space="preserve"> </w:t>
      </w:r>
      <w:r w:rsidRPr="009E58D7">
        <w:t>had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positive</w:t>
      </w:r>
      <w:r w:rsidR="00583CC2" w:rsidRPr="009E58D7">
        <w:t xml:space="preserve"> </w:t>
      </w:r>
      <w:r w:rsidRPr="009E58D7">
        <w:t>influence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academic</w:t>
      </w:r>
      <w:r w:rsidR="00583CC2" w:rsidRPr="009E58D7">
        <w:t xml:space="preserve"> </w:t>
      </w:r>
      <w:r w:rsidRPr="009E58D7">
        <w:t>performance.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study,</w:t>
      </w:r>
      <w:r w:rsidR="00583CC2" w:rsidRPr="009E58D7">
        <w:t xml:space="preserve"> </w:t>
      </w:r>
      <w:r w:rsidRPr="009E58D7">
        <w:t>along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previous</w:t>
      </w:r>
      <w:r w:rsidR="00583CC2" w:rsidRPr="009E58D7">
        <w:t xml:space="preserve"> </w:t>
      </w:r>
      <w:r w:rsidRPr="009E58D7">
        <w:t>findings,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agreement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arguments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vital</w:t>
      </w:r>
      <w:r w:rsidR="00583CC2" w:rsidRPr="009E58D7">
        <w:t xml:space="preserve"> </w:t>
      </w:r>
      <w:r w:rsidRPr="009E58D7">
        <w:t>role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metacognitive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who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metacognitive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usually</w:t>
      </w:r>
      <w:r w:rsidR="00583CC2" w:rsidRPr="009E58D7">
        <w:t xml:space="preserve"> </w:t>
      </w:r>
      <w:r w:rsidRPr="009E58D7">
        <w:t>get</w:t>
      </w:r>
      <w:r w:rsidR="00583CC2" w:rsidRPr="009E58D7">
        <w:t xml:space="preserve"> </w:t>
      </w:r>
      <w:r w:rsidRPr="009E58D7">
        <w:t>higher</w:t>
      </w:r>
      <w:r w:rsidR="00583CC2" w:rsidRPr="009E58D7">
        <w:t xml:space="preserve"> </w:t>
      </w:r>
      <w:r w:rsidRPr="009E58D7">
        <w:t>scores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general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tests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CET</w:t>
      </w:r>
      <w:r w:rsidR="00761A98">
        <w:t>-</w:t>
      </w:r>
      <w:r w:rsidRPr="009E58D7">
        <w:t>4.</w:t>
      </w:r>
    </w:p>
    <w:p w14:paraId="0AC37384" w14:textId="77777777" w:rsidR="003E4CBF" w:rsidRPr="009E58D7" w:rsidRDefault="003E4CBF" w:rsidP="00046360">
      <w:pPr>
        <w:pStyle w:val="2"/>
        <w:spacing w:before="62"/>
      </w:pPr>
      <w:r w:rsidRPr="009E58D7">
        <w:rPr>
          <w:rFonts w:hint="eastAsia"/>
        </w:rPr>
        <w:t>S</w:t>
      </w:r>
      <w:r w:rsidRPr="009E58D7">
        <w:t>ocial</w:t>
      </w:r>
      <w:r w:rsidR="00583CC2" w:rsidRPr="009E58D7">
        <w:t xml:space="preserve"> </w:t>
      </w:r>
      <w:r w:rsidRPr="009E58D7">
        <w:t>Behavioral</w:t>
      </w:r>
      <w:r w:rsidR="00583CC2" w:rsidRPr="009E58D7">
        <w:t xml:space="preserve"> </w:t>
      </w:r>
      <w:r w:rsidRPr="009E58D7">
        <w:t>Strategies</w:t>
      </w:r>
    </w:p>
    <w:p w14:paraId="073333F9" w14:textId="20930192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variety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behavioral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most</w:t>
      </w:r>
      <w:r w:rsidR="00583CC2" w:rsidRPr="009E58D7">
        <w:t xml:space="preserve"> </w:t>
      </w:r>
      <w:r w:rsidRPr="009E58D7">
        <w:t>notable</w:t>
      </w:r>
      <w:r w:rsidR="00583CC2" w:rsidRPr="009E58D7">
        <w:t xml:space="preserve"> </w:t>
      </w:r>
      <w:r w:rsidRPr="009E58D7">
        <w:t>trend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emerged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data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seeking</w:t>
      </w:r>
      <w:r w:rsidR="00583CC2" w:rsidRPr="009E58D7">
        <w:t xml:space="preserve"> </w:t>
      </w:r>
      <w:r w:rsidRPr="009E58D7">
        <w:t>help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others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technologies,</w:t>
      </w:r>
      <w:r w:rsidR="00583CC2" w:rsidRPr="009E58D7">
        <w:t xml:space="preserve"> </w:t>
      </w:r>
      <w:r w:rsidRPr="009E58D7">
        <w:t>looking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opportunities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mobile</w:t>
      </w:r>
      <w:r w:rsidR="00583CC2" w:rsidRPr="009E58D7">
        <w:t xml:space="preserve"> </w:t>
      </w:r>
      <w:r w:rsidRPr="009E58D7">
        <w:t>apps,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interacting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native</w:t>
      </w:r>
      <w:r w:rsidR="00583CC2" w:rsidRPr="009E58D7">
        <w:t xml:space="preserve"> </w:t>
      </w:r>
      <w:r w:rsidRPr="009E58D7">
        <w:t>speakers</w:t>
      </w:r>
      <w:r w:rsidR="00583CC2" w:rsidRPr="009E58D7">
        <w:t xml:space="preserve"> </w:t>
      </w:r>
      <w:r w:rsidRPr="009E58D7">
        <w:t>online.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substantial</w:t>
      </w:r>
      <w:r w:rsidR="00583CC2" w:rsidRPr="009E58D7">
        <w:t xml:space="preserve"> </w:t>
      </w:r>
      <w:r w:rsidRPr="009E58D7">
        <w:t>aspect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="00BC7E63" w:rsidRPr="009E58D7">
        <w:rPr>
          <w:rFonts w:eastAsia="等线"/>
        </w:rPr>
        <w:t>SRL</w:t>
      </w:r>
      <w:r w:rsidR="00583CC2" w:rsidRPr="009E58D7">
        <w:t xml:space="preserve"> </w:t>
      </w:r>
      <w:r w:rsidRPr="009E58D7">
        <w:t>(Barnard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2009).</w:t>
      </w:r>
      <w:r w:rsidR="00583CC2" w:rsidRPr="009E58D7">
        <w:t xml:space="preserve"> </w:t>
      </w:r>
      <w:r w:rsidRPr="009E58D7">
        <w:t>Almost</w:t>
      </w:r>
      <w:r w:rsidR="00583CC2" w:rsidRPr="009E58D7">
        <w:t xml:space="preserve"> </w:t>
      </w:r>
      <w:r w:rsidRPr="009E58D7">
        <w:t>all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seeking</w:t>
      </w:r>
      <w:r w:rsidR="00583CC2" w:rsidRPr="009E58D7">
        <w:t xml:space="preserve"> </w:t>
      </w:r>
      <w:r w:rsidRPr="009E58D7">
        <w:t>help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peers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teachers</w:t>
      </w:r>
      <w:r w:rsidR="00583CC2" w:rsidRPr="009E58D7">
        <w:t xml:space="preserve"> </w:t>
      </w:r>
      <w:r w:rsidRPr="009E58D7">
        <w:t>when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stuck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problem.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instance,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said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“When</w:t>
      </w:r>
      <w:r w:rsidR="00583CC2" w:rsidRPr="009E58D7">
        <w:t xml:space="preserve"> </w:t>
      </w:r>
      <w:r w:rsidRPr="009E58D7">
        <w:t>I</w:t>
      </w:r>
      <w:r w:rsidR="00583CC2" w:rsidRPr="009E58D7">
        <w:t xml:space="preserve"> </w:t>
      </w:r>
      <w:r w:rsidRPr="009E58D7">
        <w:t>have</w:t>
      </w:r>
      <w:r w:rsidR="00583CC2" w:rsidRPr="009E58D7">
        <w:t xml:space="preserve"> </w:t>
      </w:r>
      <w:r w:rsidRPr="009E58D7">
        <w:t>problems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I</w:t>
      </w:r>
      <w:r w:rsidR="00583CC2" w:rsidRPr="009E58D7">
        <w:t xml:space="preserve"> </w:t>
      </w:r>
      <w:r w:rsidRPr="009E58D7">
        <w:t>ask</w:t>
      </w:r>
      <w:r w:rsidR="00583CC2" w:rsidRPr="009E58D7">
        <w:t xml:space="preserve"> </w:t>
      </w:r>
      <w:r w:rsidRPr="009E58D7">
        <w:t>my</w:t>
      </w:r>
      <w:r w:rsidR="00583CC2" w:rsidRPr="009E58D7">
        <w:t xml:space="preserve"> </w:t>
      </w:r>
      <w:r w:rsidRPr="009E58D7">
        <w:t>teacher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help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mobile</w:t>
      </w:r>
      <w:r w:rsidR="00583CC2" w:rsidRPr="009E58D7">
        <w:t xml:space="preserve"> </w:t>
      </w:r>
      <w:r w:rsidR="00D17E40" w:rsidRPr="009E58D7">
        <w:t>phone</w:t>
      </w:r>
      <w:r w:rsidRPr="009E58D7">
        <w:t>”</w:t>
      </w:r>
      <w:r w:rsidR="00D17E40" w:rsidRPr="009E58D7">
        <w:t>,</w:t>
      </w:r>
      <w:r w:rsidR="00583CC2" w:rsidRPr="009E58D7">
        <w:t xml:space="preserve"> </w:t>
      </w:r>
      <w:r w:rsidR="00D17E40" w:rsidRPr="009E58D7">
        <w:t>o</w:t>
      </w:r>
      <w:r w:rsidRPr="009E58D7">
        <w:t>r</w:t>
      </w:r>
      <w:r w:rsidR="00583CC2" w:rsidRPr="009E58D7">
        <w:t xml:space="preserve"> </w:t>
      </w:r>
      <w:r w:rsidRPr="009E58D7">
        <w:t>“I</w:t>
      </w:r>
      <w:r w:rsidR="00583CC2" w:rsidRPr="009E58D7">
        <w:t xml:space="preserve"> </w:t>
      </w:r>
      <w:r w:rsidRPr="009E58D7">
        <w:t>share</w:t>
      </w:r>
      <w:r w:rsidR="00583CC2" w:rsidRPr="009E58D7">
        <w:t xml:space="preserve"> </w:t>
      </w:r>
      <w:r w:rsidRPr="009E58D7">
        <w:t>my</w:t>
      </w:r>
      <w:r w:rsidR="00583CC2" w:rsidRPr="009E58D7">
        <w:t xml:space="preserve"> </w:t>
      </w:r>
      <w:r w:rsidRPr="009E58D7">
        <w:t>problems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my</w:t>
      </w:r>
      <w:r w:rsidR="00583CC2" w:rsidRPr="009E58D7">
        <w:t xml:space="preserve"> </w:t>
      </w:r>
      <w:r w:rsidRPr="009E58D7">
        <w:t>classmates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so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know</w:t>
      </w:r>
      <w:r w:rsidR="00583CC2" w:rsidRPr="009E58D7">
        <w:t xml:space="preserve"> </w:t>
      </w:r>
      <w:r w:rsidRPr="009E58D7">
        <w:t>what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are</w:t>
      </w:r>
      <w:r w:rsidR="00583CC2" w:rsidRPr="009E58D7">
        <w:t xml:space="preserve"> </w:t>
      </w:r>
      <w:r w:rsidRPr="009E58D7">
        <w:t>struggling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how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solve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="00D17E40" w:rsidRPr="009E58D7">
        <w:t>problems</w:t>
      </w:r>
      <w:r w:rsidRPr="009E58D7">
        <w:t>”</w:t>
      </w:r>
      <w:r w:rsidR="00D17E40" w:rsidRPr="009E58D7">
        <w:t>.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addition,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consulting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technological</w:t>
      </w:r>
      <w:r w:rsidR="00583CC2" w:rsidRPr="009E58D7">
        <w:t xml:space="preserve"> </w:t>
      </w:r>
      <w:r w:rsidRPr="009E58D7">
        <w:t>resources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seek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opportunities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English.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example,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“I</w:t>
      </w:r>
      <w:r w:rsidR="00583CC2" w:rsidRPr="009E58D7">
        <w:t xml:space="preserve"> </w:t>
      </w:r>
      <w:r w:rsidRPr="009E58D7">
        <w:t>seek</w:t>
      </w:r>
      <w:r w:rsidR="00583CC2" w:rsidRPr="009E58D7">
        <w:t xml:space="preserve"> </w:t>
      </w:r>
      <w:r w:rsidRPr="009E58D7">
        <w:t>opportunities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listening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radios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watching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="00D17E40" w:rsidRPr="009E58D7">
        <w:t>videos</w:t>
      </w:r>
      <w:r w:rsidRPr="009E58D7">
        <w:t>”</w:t>
      </w:r>
      <w:r w:rsidR="00D17E40" w:rsidRPr="009E58D7">
        <w:t>.</w:t>
      </w:r>
      <w:r w:rsidR="00583CC2" w:rsidRPr="009E58D7">
        <w:t xml:space="preserve"> </w:t>
      </w:r>
      <w:r w:rsidRPr="009E58D7">
        <w:t>Communicating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native</w:t>
      </w:r>
      <w:r w:rsidR="00583CC2" w:rsidRPr="009E58D7">
        <w:t xml:space="preserve"> </w:t>
      </w:r>
      <w:r w:rsidRPr="009E58D7">
        <w:t>speakers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very</w:t>
      </w:r>
      <w:r w:rsidR="00583CC2" w:rsidRPr="009E58D7">
        <w:t xml:space="preserve"> </w:t>
      </w:r>
      <w:r w:rsidRPr="009E58D7">
        <w:t>popular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university</w:t>
      </w:r>
      <w:r w:rsidR="00583CC2" w:rsidRPr="009E58D7">
        <w:t xml:space="preserve"> </w:t>
      </w:r>
      <w:r w:rsidRPr="009E58D7">
        <w:t>students.</w:t>
      </w:r>
    </w:p>
    <w:p w14:paraId="525D8098" w14:textId="4C029E25" w:rsidR="003E4CBF" w:rsidRPr="009E58D7" w:rsidRDefault="003E4CBF" w:rsidP="00583CC2">
      <w:pPr>
        <w:pStyle w:val="2011-1"/>
        <w:ind w:firstLine="420"/>
      </w:pPr>
      <w:r w:rsidRPr="009E58D7">
        <w:t>Previous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identified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t>S</w:t>
      </w:r>
      <w:r w:rsidRPr="009E58D7">
        <w:rPr>
          <w:rFonts w:hint="eastAsia"/>
        </w:rPr>
        <w:t>ome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researchers</w:t>
      </w:r>
      <w:r w:rsidR="00583CC2" w:rsidRPr="009E58D7">
        <w:rPr>
          <w:rFonts w:hint="eastAsia"/>
        </w:rPr>
        <w:t xml:space="preserve"> </w:t>
      </w:r>
      <w:r w:rsidRPr="009E58D7">
        <w:t>argued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that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Asians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used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more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rote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strategies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like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memorization,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and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they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were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less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likely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to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employ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communicative-type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strategies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like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social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interactive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strategies</w:t>
      </w:r>
      <w:r w:rsidR="00583CC2" w:rsidRPr="009E58D7">
        <w:t xml:space="preserve"> </w:t>
      </w:r>
      <w:r w:rsidRPr="009E58D7">
        <w:rPr>
          <w:rFonts w:hint="eastAsia"/>
        </w:rPr>
        <w:t>(</w:t>
      </w:r>
      <w:proofErr w:type="spellStart"/>
      <w:r w:rsidRPr="009E58D7">
        <w:rPr>
          <w:rFonts w:hint="eastAsia"/>
        </w:rPr>
        <w:t>Politzer</w:t>
      </w:r>
      <w:proofErr w:type="spellEnd"/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&amp;</w:t>
      </w:r>
      <w:r w:rsidR="00583CC2" w:rsidRPr="009E58D7">
        <w:rPr>
          <w:rFonts w:hint="eastAsia"/>
        </w:rPr>
        <w:t xml:space="preserve"> </w:t>
      </w:r>
      <w:proofErr w:type="spellStart"/>
      <w:r w:rsidRPr="009E58D7">
        <w:rPr>
          <w:rFonts w:hint="eastAsia"/>
        </w:rPr>
        <w:t>McGroarty</w:t>
      </w:r>
      <w:proofErr w:type="spellEnd"/>
      <w:r w:rsidRPr="009E58D7">
        <w:rPr>
          <w:rFonts w:hint="eastAsia"/>
        </w:rPr>
        <w:t>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1985).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However,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Wharton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(2000)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and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Su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(2005)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found</w:t>
      </w:r>
      <w:r w:rsidR="00583CC2" w:rsidRPr="009E58D7">
        <w:rPr>
          <w:rFonts w:hint="eastAsia"/>
        </w:rPr>
        <w:t xml:space="preserve"> </w:t>
      </w:r>
      <w:r w:rsidRPr="009E58D7">
        <w:t>that</w:t>
      </w:r>
      <w:r w:rsidR="00583CC2" w:rsidRPr="009E58D7">
        <w:t xml:space="preserve"> </w:t>
      </w:r>
      <w:r w:rsidRPr="009E58D7">
        <w:rPr>
          <w:rFonts w:hint="eastAsia"/>
        </w:rPr>
        <w:t>participants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used</w:t>
      </w:r>
      <w:r w:rsidR="00583CC2" w:rsidRPr="009E58D7">
        <w:rPr>
          <w:rFonts w:hint="eastAsia"/>
        </w:rPr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most</w:t>
      </w:r>
      <w:r w:rsidR="00583CC2" w:rsidRPr="009E58D7">
        <w:t xml:space="preserve"> </w:t>
      </w:r>
      <w:r w:rsidRPr="009E58D7">
        <w:rPr>
          <w:rFonts w:hint="eastAsia"/>
        </w:rPr>
        <w:t>frequently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among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all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the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studied</w:t>
      </w:r>
      <w:r w:rsidR="00583CC2" w:rsidRPr="009E58D7">
        <w:rPr>
          <w:rFonts w:hint="eastAsia"/>
        </w:rPr>
        <w:t xml:space="preserve"> </w:t>
      </w:r>
      <w:r w:rsidR="009E58D7" w:rsidRPr="009E58D7">
        <w:t>language-learning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strategies.</w:t>
      </w:r>
      <w:r w:rsidR="00583CC2" w:rsidRPr="009E58D7">
        <w:rPr>
          <w:rFonts w:hint="eastAsia"/>
        </w:rPr>
        <w:t xml:space="preserve"> </w:t>
      </w:r>
      <w:r w:rsidRPr="009E58D7">
        <w:t>A</w:t>
      </w:r>
      <w:r w:rsidRPr="009E58D7">
        <w:rPr>
          <w:rFonts w:hint="eastAsia"/>
        </w:rPr>
        <w:t>t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item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levels,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seeking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help</w:t>
      </w:r>
      <w:r w:rsidR="009E58D7">
        <w:t>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which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belongs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to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the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social</w:t>
      </w:r>
      <w:r w:rsidR="00583CC2" w:rsidRPr="009E58D7">
        <w:rPr>
          <w:rFonts w:hint="eastAsia"/>
        </w:rPr>
        <w:t xml:space="preserve"> </w:t>
      </w:r>
      <w:r w:rsidR="009E58D7" w:rsidRPr="009E58D7">
        <w:t>strategies,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was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found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to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be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one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of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the</w:t>
      </w:r>
      <w:r w:rsidR="00583CC2" w:rsidRPr="009E58D7">
        <w:rPr>
          <w:rFonts w:hint="eastAsia"/>
        </w:rPr>
        <w:t xml:space="preserve"> </w:t>
      </w:r>
      <w:r w:rsidRPr="009E58D7">
        <w:t>most</w:t>
      </w:r>
      <w:r w:rsidR="00583CC2" w:rsidRPr="009E58D7">
        <w:t xml:space="preserve"> </w:t>
      </w:r>
      <w:r w:rsidRPr="009E58D7">
        <w:rPr>
          <w:rFonts w:hint="eastAsia"/>
        </w:rPr>
        <w:t>frequently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used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strategies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(</w:t>
      </w:r>
      <w:proofErr w:type="spellStart"/>
      <w:r w:rsidRPr="009E58D7">
        <w:rPr>
          <w:rFonts w:hint="eastAsia"/>
        </w:rPr>
        <w:t>Anam</w:t>
      </w:r>
      <w:proofErr w:type="spellEnd"/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&amp;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Stracke,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2016;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Lan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&amp;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Oxford,</w:t>
      </w:r>
      <w:r w:rsidR="00583CC2" w:rsidRPr="009E58D7">
        <w:rPr>
          <w:rFonts w:hint="eastAsia"/>
        </w:rPr>
        <w:t xml:space="preserve"> </w:t>
      </w:r>
      <w:r w:rsidRPr="009E58D7">
        <w:rPr>
          <w:rFonts w:hint="eastAsia"/>
        </w:rPr>
        <w:t>2003).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found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technology-</w:t>
      </w:r>
      <w:r w:rsidRPr="009E58D7">
        <w:lastRenderedPageBreak/>
        <w:t>assisted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w</w:t>
      </w:r>
      <w:r w:rsidR="008A74A5" w:rsidRPr="009E58D7">
        <w:t>ere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frequently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prevalence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information</w:t>
      </w:r>
      <w:r w:rsidR="00583CC2" w:rsidRPr="009E58D7">
        <w:t xml:space="preserve"> </w:t>
      </w:r>
      <w:r w:rsidRPr="009E58D7">
        <w:t>communication</w:t>
      </w:r>
      <w:r w:rsidR="00583CC2" w:rsidRPr="009E58D7">
        <w:t xml:space="preserve"> </w:t>
      </w:r>
      <w:r w:rsidRPr="009E58D7">
        <w:t>technology</w:t>
      </w:r>
      <w:r w:rsidR="00583CC2" w:rsidRPr="009E58D7">
        <w:t xml:space="preserve"> </w:t>
      </w:r>
      <w:r w:rsidRPr="009E58D7">
        <w:t>provided</w:t>
      </w:r>
      <w:r w:rsidR="00583CC2" w:rsidRPr="009E58D7">
        <w:t xml:space="preserve"> </w:t>
      </w:r>
      <w:r w:rsidRPr="009E58D7">
        <w:t>convenience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seeking</w:t>
      </w:r>
      <w:r w:rsidR="00583CC2" w:rsidRPr="009E58D7">
        <w:t xml:space="preserve"> </w:t>
      </w:r>
      <w:r w:rsidRPr="009E58D7">
        <w:t>resources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help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others.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might</w:t>
      </w:r>
      <w:r w:rsidR="00583CC2" w:rsidRPr="009E58D7">
        <w:t xml:space="preserve"> </w:t>
      </w:r>
      <w:r w:rsidRPr="009E58D7">
        <w:t>explain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popularization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strategies.</w:t>
      </w:r>
    </w:p>
    <w:p w14:paraId="681B1657" w14:textId="77777777" w:rsidR="003E4CBF" w:rsidRPr="009E58D7" w:rsidRDefault="003E4CBF" w:rsidP="00046360">
      <w:pPr>
        <w:pStyle w:val="2"/>
        <w:spacing w:before="62"/>
      </w:pPr>
      <w:r w:rsidRPr="009E58D7">
        <w:t>The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</w:t>
      </w:r>
    </w:p>
    <w:p w14:paraId="7235009D" w14:textId="49EC16DF" w:rsidR="003E4CBF" w:rsidRPr="009E58D7" w:rsidRDefault="003E4CBF" w:rsidP="00583CC2">
      <w:pPr>
        <w:pStyle w:val="2011-1"/>
        <w:ind w:firstLine="420"/>
      </w:pPr>
      <w:r w:rsidRPr="009E58D7">
        <w:t>The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during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containing:</w:t>
      </w:r>
      <w:r w:rsidR="00583CC2" w:rsidRPr="009E58D7">
        <w:t xml:space="preserve"> </w:t>
      </w:r>
      <w:r w:rsidRPr="009E58D7">
        <w:rPr>
          <w:rFonts w:hint="eastAsia"/>
        </w:rPr>
        <w:t>int</w:t>
      </w:r>
      <w:r w:rsidRPr="009E58D7">
        <w:t>erest</w:t>
      </w:r>
      <w:r w:rsidR="00583CC2" w:rsidRPr="009E58D7">
        <w:t xml:space="preserve"> </w:t>
      </w:r>
      <w:r w:rsidRPr="009E58D7">
        <w:t>enhancement,</w:t>
      </w:r>
      <w:r w:rsidR="00583CC2" w:rsidRPr="009E58D7">
        <w:t xml:space="preserve"> </w:t>
      </w:r>
      <w:r w:rsidRPr="009E58D7">
        <w:t>performance</w:t>
      </w:r>
      <w:r w:rsidR="00583CC2" w:rsidRPr="009E58D7">
        <w:t xml:space="preserve"> </w:t>
      </w:r>
      <w:r w:rsidRPr="009E58D7">
        <w:t>self-talk,</w:t>
      </w:r>
      <w:r w:rsidR="00583CC2" w:rsidRPr="009E58D7">
        <w:t xml:space="preserve"> </w:t>
      </w:r>
      <w:r w:rsidRPr="009E58D7">
        <w:t>self-</w:t>
      </w:r>
      <w:proofErr w:type="spellStart"/>
      <w:r w:rsidRPr="009E58D7">
        <w:t>consequating</w:t>
      </w:r>
      <w:proofErr w:type="spellEnd"/>
      <w:r w:rsidRPr="009E58D7">
        <w:t>,</w:t>
      </w:r>
      <w:r w:rsidR="00583CC2" w:rsidRPr="009E58D7">
        <w:t xml:space="preserve"> </w:t>
      </w:r>
      <w:r w:rsidRPr="009E58D7">
        <w:t>mastery</w:t>
      </w:r>
      <w:r w:rsidR="00583CC2" w:rsidRPr="009E58D7">
        <w:t xml:space="preserve"> </w:t>
      </w:r>
      <w:r w:rsidRPr="009E58D7">
        <w:t>self-talk,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environmental</w:t>
      </w:r>
      <w:r w:rsidR="00583CC2" w:rsidRPr="009E58D7">
        <w:t xml:space="preserve"> </w:t>
      </w:r>
      <w:r w:rsidRPr="009E58D7">
        <w:t>control.</w:t>
      </w:r>
      <w:r w:rsidR="00583CC2" w:rsidRPr="009E58D7">
        <w:t xml:space="preserve"> </w:t>
      </w:r>
      <w:r w:rsidRPr="009E58D7">
        <w:t>Interest</w:t>
      </w:r>
      <w:r w:rsidR="00583CC2" w:rsidRPr="009E58D7">
        <w:t xml:space="preserve"> </w:t>
      </w:r>
      <w:r w:rsidRPr="009E58D7">
        <w:t>enhancement</w:t>
      </w:r>
      <w:r w:rsidR="00583CC2" w:rsidRPr="009E58D7">
        <w:t xml:space="preserve"> </w:t>
      </w:r>
      <w:r w:rsidRPr="009E58D7">
        <w:t>reflected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effort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make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tasks</w:t>
      </w:r>
      <w:r w:rsidR="00583CC2" w:rsidRPr="009E58D7">
        <w:t xml:space="preserve"> </w:t>
      </w:r>
      <w:r w:rsidRPr="009E58D7">
        <w:t>into</w:t>
      </w:r>
      <w:r w:rsidR="00583CC2" w:rsidRPr="009E58D7">
        <w:t xml:space="preserve"> </w:t>
      </w:r>
      <w:r w:rsidRPr="009E58D7">
        <w:t>games,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generally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make</w:t>
      </w:r>
      <w:r w:rsidR="00583CC2" w:rsidRPr="009E58D7">
        <w:t xml:space="preserve"> </w:t>
      </w:r>
      <w:r w:rsidRPr="009E58D7">
        <w:t>them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enjoyable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fun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complete.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example,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said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“I</w:t>
      </w:r>
      <w:r w:rsidR="00583CC2" w:rsidRPr="009E58D7">
        <w:t xml:space="preserve"> </w:t>
      </w:r>
      <w:r w:rsidRPr="009E58D7">
        <w:t>try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connect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material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something</w:t>
      </w:r>
      <w:r w:rsidR="00583CC2" w:rsidRPr="009E58D7">
        <w:t xml:space="preserve"> </w:t>
      </w:r>
      <w:r w:rsidRPr="009E58D7">
        <w:t>I</w:t>
      </w:r>
      <w:r w:rsidR="00583CC2" w:rsidRPr="009E58D7">
        <w:t xml:space="preserve"> </w:t>
      </w:r>
      <w:r w:rsidRPr="009E58D7">
        <w:t>like</w:t>
      </w:r>
      <w:r w:rsidR="00583CC2" w:rsidRPr="009E58D7">
        <w:t xml:space="preserve"> </w:t>
      </w:r>
      <w:r w:rsidRPr="009E58D7">
        <w:t>doing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find</w:t>
      </w:r>
      <w:r w:rsidR="00583CC2" w:rsidRPr="009E58D7">
        <w:t xml:space="preserve"> </w:t>
      </w:r>
      <w:r w:rsidRPr="009E58D7">
        <w:t>interesting”.</w:t>
      </w:r>
      <w:r w:rsidR="00583CC2" w:rsidRPr="009E58D7">
        <w:t xml:space="preserve"> </w:t>
      </w:r>
      <w:r w:rsidRPr="009E58D7">
        <w:t>Performance</w:t>
      </w:r>
      <w:r w:rsidR="00583CC2" w:rsidRPr="009E58D7">
        <w:t xml:space="preserve"> </w:t>
      </w:r>
      <w:r w:rsidRPr="009E58D7">
        <w:t>self-talk</w:t>
      </w:r>
      <w:r w:rsidR="00583CC2" w:rsidRPr="009E58D7">
        <w:t xml:space="preserve"> </w:t>
      </w:r>
      <w:r w:rsidRPr="009E58D7">
        <w:t>referred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proofErr w:type="spellStart"/>
      <w:r w:rsidRPr="009E58D7">
        <w:t>subvocal</w:t>
      </w:r>
      <w:proofErr w:type="spellEnd"/>
      <w:r w:rsidR="00583CC2" w:rsidRPr="009E58D7">
        <w:t xml:space="preserve"> </w:t>
      </w:r>
      <w:r w:rsidRPr="009E58D7">
        <w:t>statements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thoughts</w:t>
      </w:r>
      <w:r w:rsidR="00583CC2" w:rsidRPr="009E58D7">
        <w:t xml:space="preserve"> </w:t>
      </w:r>
      <w:r w:rsidRPr="009E58D7">
        <w:t>designed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increase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desire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complete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task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intensifying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performance</w:t>
      </w:r>
      <w:r w:rsidR="00583CC2" w:rsidRPr="009E58D7">
        <w:t xml:space="preserve"> </w:t>
      </w:r>
      <w:r w:rsidRPr="009E58D7">
        <w:t>goals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getting</w:t>
      </w:r>
      <w:r w:rsidR="00583CC2" w:rsidRPr="009E58D7">
        <w:t xml:space="preserve"> </w:t>
      </w:r>
      <w:r w:rsidRPr="009E58D7">
        <w:t>good</w:t>
      </w:r>
      <w:r w:rsidR="00583CC2" w:rsidRPr="009E58D7">
        <w:t xml:space="preserve"> </w:t>
      </w:r>
      <w:r w:rsidRPr="009E58D7">
        <w:t>grades.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instance,</w:t>
      </w:r>
      <w:r w:rsidR="00583CC2" w:rsidRPr="009E58D7">
        <w:t xml:space="preserve"> </w:t>
      </w:r>
      <w:r w:rsidRPr="009E58D7">
        <w:t>many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said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“I</w:t>
      </w:r>
      <w:r w:rsidR="00583CC2" w:rsidRPr="009E58D7">
        <w:t xml:space="preserve"> </w:t>
      </w:r>
      <w:r w:rsidRPr="009E58D7">
        <w:t>remind</w:t>
      </w:r>
      <w:r w:rsidR="00583CC2" w:rsidRPr="009E58D7">
        <w:t xml:space="preserve"> </w:t>
      </w:r>
      <w:r w:rsidRPr="009E58D7">
        <w:t>myself</w:t>
      </w:r>
      <w:r w:rsidR="00583CC2" w:rsidRPr="009E58D7">
        <w:t xml:space="preserve"> </w:t>
      </w:r>
      <w:r w:rsidRPr="009E58D7">
        <w:t>about</w:t>
      </w:r>
      <w:r w:rsidR="00583CC2" w:rsidRPr="009E58D7">
        <w:t xml:space="preserve"> </w:t>
      </w:r>
      <w:r w:rsidRPr="009E58D7">
        <w:t>how</w:t>
      </w:r>
      <w:r w:rsidR="00583CC2" w:rsidRPr="009E58D7">
        <w:t xml:space="preserve"> </w:t>
      </w:r>
      <w:r w:rsidRPr="009E58D7">
        <w:t>important</w:t>
      </w:r>
      <w:r w:rsidR="00583CC2" w:rsidRPr="009E58D7">
        <w:t xml:space="preserve"> </w:t>
      </w:r>
      <w:r w:rsidRPr="009E58D7">
        <w:t>it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get</w:t>
      </w:r>
      <w:r w:rsidR="00583CC2" w:rsidRPr="009E58D7">
        <w:t xml:space="preserve"> </w:t>
      </w:r>
      <w:r w:rsidRPr="009E58D7">
        <w:t>good</w:t>
      </w:r>
      <w:r w:rsidR="00583CC2" w:rsidRPr="009E58D7">
        <w:t xml:space="preserve"> </w:t>
      </w:r>
      <w:r w:rsidRPr="009E58D7">
        <w:t>grades</w:t>
      </w:r>
      <w:r w:rsidR="00583CC2" w:rsidRPr="009E58D7">
        <w:t xml:space="preserve"> </w:t>
      </w:r>
      <w:r w:rsidRPr="009E58D7">
        <w:t>when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technology”.</w:t>
      </w:r>
      <w:r w:rsidR="00583CC2" w:rsidRPr="009E58D7">
        <w:t xml:space="preserve"> </w:t>
      </w:r>
      <w:r w:rsidRPr="009E58D7">
        <w:t>Self-</w:t>
      </w:r>
      <w:proofErr w:type="spellStart"/>
      <w:r w:rsidRPr="009E58D7">
        <w:t>consequating</w:t>
      </w:r>
      <w:proofErr w:type="spellEnd"/>
      <w:r w:rsidR="00583CC2" w:rsidRPr="009E58D7">
        <w:t xml:space="preserve"> </w:t>
      </w:r>
      <w:r w:rsidRPr="009E58D7">
        <w:t>measured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self-provided</w:t>
      </w:r>
      <w:r w:rsidR="00583CC2" w:rsidRPr="009E58D7">
        <w:t xml:space="preserve"> </w:t>
      </w:r>
      <w:r w:rsidRPr="009E58D7">
        <w:t>extrinsic</w:t>
      </w:r>
      <w:r w:rsidR="00583CC2" w:rsidRPr="009E58D7">
        <w:t xml:space="preserve"> </w:t>
      </w:r>
      <w:r w:rsidRPr="009E58D7">
        <w:t>rewards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reinforcing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desire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finish</w:t>
      </w:r>
      <w:r w:rsidR="00583CC2" w:rsidRPr="009E58D7">
        <w:t xml:space="preserve"> </w:t>
      </w:r>
      <w:r w:rsidRPr="009E58D7">
        <w:t>academic</w:t>
      </w:r>
      <w:r w:rsidR="00583CC2" w:rsidRPr="009E58D7">
        <w:t xml:space="preserve"> </w:t>
      </w:r>
      <w:r w:rsidRPr="009E58D7">
        <w:t>tasks.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always</w:t>
      </w:r>
      <w:r w:rsidR="00583CC2" w:rsidRPr="009E58D7">
        <w:t xml:space="preserve"> </w:t>
      </w:r>
      <w:r w:rsidRPr="009E58D7">
        <w:t>promise</w:t>
      </w:r>
      <w:r w:rsidR="00583CC2" w:rsidRPr="009E58D7">
        <w:t xml:space="preserve"> </w:t>
      </w:r>
      <w:r w:rsidRPr="009E58D7">
        <w:t>themselves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kind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reward</w:t>
      </w:r>
      <w:r w:rsidR="00583CC2" w:rsidRPr="009E58D7">
        <w:t xml:space="preserve"> </w:t>
      </w:r>
      <w:r w:rsidRPr="009E58D7">
        <w:t>if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get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tasks</w:t>
      </w:r>
      <w:r w:rsidR="00583CC2" w:rsidRPr="009E58D7">
        <w:t xml:space="preserve"> </w:t>
      </w:r>
      <w:r w:rsidRPr="009E58D7">
        <w:t>done.</w:t>
      </w:r>
      <w:r w:rsidR="00583CC2" w:rsidRPr="009E58D7">
        <w:t xml:space="preserve"> </w:t>
      </w:r>
      <w:r w:rsidRPr="009E58D7">
        <w:t>Mastery</w:t>
      </w:r>
      <w:r w:rsidR="00583CC2" w:rsidRPr="009E58D7">
        <w:t xml:space="preserve"> </w:t>
      </w:r>
      <w:r w:rsidRPr="009E58D7">
        <w:t>self-talk</w:t>
      </w:r>
      <w:r w:rsidR="00583CC2" w:rsidRPr="009E58D7">
        <w:t xml:space="preserve"> </w:t>
      </w:r>
      <w:r w:rsidRPr="009E58D7">
        <w:t>reflected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tendency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make</w:t>
      </w:r>
      <w:r w:rsidR="00583CC2" w:rsidRPr="009E58D7">
        <w:t xml:space="preserve"> </w:t>
      </w:r>
      <w:r w:rsidRPr="009E58D7">
        <w:t>salient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desire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master</w:t>
      </w:r>
      <w:r w:rsidR="00583CC2" w:rsidRPr="009E58D7">
        <w:t xml:space="preserve"> </w:t>
      </w:r>
      <w:r w:rsidRPr="009E58D7">
        <w:t>task</w:t>
      </w:r>
      <w:r w:rsidR="00583CC2" w:rsidRPr="009E58D7">
        <w:t xml:space="preserve"> </w:t>
      </w:r>
      <w:r w:rsidRPr="009E58D7">
        <w:t>materials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order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increase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level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motivation.</w:t>
      </w:r>
      <w:r w:rsidR="00583CC2" w:rsidRPr="009E58D7">
        <w:t xml:space="preserve"> </w:t>
      </w:r>
      <w:r w:rsidRPr="009E58D7">
        <w:t>Some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</w:t>
      </w:r>
      <w:r w:rsidR="00583CC2" w:rsidRPr="009E58D7">
        <w:t xml:space="preserve"> </w:t>
      </w:r>
      <w:r w:rsidRPr="009E58D7">
        <w:t>said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“I</w:t>
      </w:r>
      <w:r w:rsidR="00583CC2" w:rsidRPr="009E58D7">
        <w:t xml:space="preserve"> </w:t>
      </w:r>
      <w:r w:rsidRPr="009E58D7">
        <w:t>challenge</w:t>
      </w:r>
      <w:r w:rsidR="00583CC2" w:rsidRPr="009E58D7">
        <w:t xml:space="preserve"> </w:t>
      </w:r>
      <w:r w:rsidRPr="009E58D7">
        <w:t>myself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complete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work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learn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much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possible”.</w:t>
      </w:r>
      <w:r w:rsidR="00583CC2" w:rsidRPr="009E58D7">
        <w:t xml:space="preserve"> </w:t>
      </w:r>
      <w:r w:rsidRPr="009E58D7">
        <w:t>Environmental</w:t>
      </w:r>
      <w:r w:rsidR="00583CC2" w:rsidRPr="009E58D7">
        <w:t xml:space="preserve"> </w:t>
      </w:r>
      <w:r w:rsidRPr="009E58D7">
        <w:t>control</w:t>
      </w:r>
      <w:r w:rsidR="00583CC2" w:rsidRPr="009E58D7">
        <w:t xml:space="preserve"> </w:t>
      </w:r>
      <w:r w:rsidRPr="009E58D7">
        <w:t>indicated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frequency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avoiding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reducing</w:t>
      </w:r>
      <w:r w:rsidR="00583CC2" w:rsidRPr="009E58D7">
        <w:t xml:space="preserve"> </w:t>
      </w:r>
      <w:r w:rsidRPr="009E58D7">
        <w:t>distractions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means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ensuring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completion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academic</w:t>
      </w:r>
      <w:r w:rsidR="00583CC2" w:rsidRPr="009E58D7">
        <w:t xml:space="preserve"> </w:t>
      </w:r>
      <w:r w:rsidRPr="009E58D7">
        <w:t>tasks.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example,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said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tried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at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time</w:t>
      </w:r>
      <w:r w:rsidR="00583CC2" w:rsidRPr="009E58D7">
        <w:t xml:space="preserve"> </w:t>
      </w:r>
      <w:r w:rsidRPr="009E58D7">
        <w:t>when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can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focused</w:t>
      </w:r>
      <w:r w:rsidR="009E58D7">
        <w:t>.</w:t>
      </w:r>
      <w:r w:rsidR="00583CC2" w:rsidRPr="009E58D7">
        <w:t xml:space="preserve"> </w:t>
      </w:r>
      <w:r w:rsidR="009E58D7" w:rsidRPr="009E58D7">
        <w:t>Otherwise</w:t>
      </w:r>
      <w:r w:rsidR="009E58D7">
        <w:t>,</w:t>
      </w:r>
      <w:r w:rsidR="00583CC2" w:rsidRPr="009E58D7">
        <w:t xml:space="preserve"> </w:t>
      </w:r>
      <w:r w:rsidRPr="009E58D7">
        <w:t>they</w:t>
      </w:r>
      <w:r w:rsidR="00583CC2" w:rsidRPr="009E58D7">
        <w:t xml:space="preserve"> </w:t>
      </w:r>
      <w:r w:rsidRPr="009E58D7">
        <w:t>may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attracted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other</w:t>
      </w:r>
      <w:r w:rsidR="00583CC2" w:rsidRPr="009E58D7">
        <w:t xml:space="preserve"> </w:t>
      </w:r>
      <w:r w:rsidRPr="009E58D7">
        <w:t>applications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technology.</w:t>
      </w:r>
      <w:r w:rsidR="00583CC2" w:rsidRPr="009E58D7">
        <w:t xml:space="preserve"> </w:t>
      </w:r>
      <w:r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existence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motivational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regulation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strategies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indicates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that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Chinese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EFL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undergraduates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tried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associate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English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language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learning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with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personal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interests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sustain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or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increase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their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learning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motivation.</w:t>
      </w:r>
      <w:r w:rsidR="00583CC2" w:rsidRPr="009E58D7">
        <w:rPr>
          <w:lang w:eastAsia="zh-TW"/>
        </w:rPr>
        <w:t xml:space="preserve"> </w:t>
      </w:r>
      <w:r w:rsidRPr="009E58D7">
        <w:t>The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these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revealed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undergraduates</w:t>
      </w:r>
      <w:r w:rsidR="00583CC2" w:rsidRPr="009E58D7">
        <w:t xml:space="preserve"> </w:t>
      </w:r>
      <w:r w:rsidRPr="009E58D7">
        <w:t>tended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seek</w:t>
      </w:r>
      <w:r w:rsidR="00583CC2" w:rsidRPr="009E58D7">
        <w:t xml:space="preserve"> </w:t>
      </w:r>
      <w:r w:rsidRPr="009E58D7">
        <w:t>fun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rather</w:t>
      </w:r>
      <w:r w:rsidR="00583CC2" w:rsidRPr="009E58D7">
        <w:t xml:space="preserve"> </w:t>
      </w:r>
      <w:r w:rsidRPr="009E58D7">
        <w:t>than</w:t>
      </w:r>
      <w:r w:rsidR="00583CC2" w:rsidRPr="009E58D7">
        <w:t xml:space="preserve"> </w:t>
      </w:r>
      <w:r w:rsidRPr="009E58D7">
        <w:t>simply</w:t>
      </w:r>
      <w:r w:rsidR="00583CC2" w:rsidRPr="009E58D7">
        <w:t xml:space="preserve"> </w:t>
      </w:r>
      <w:r w:rsidRPr="009E58D7">
        <w:t>considering</w:t>
      </w:r>
      <w:r w:rsidR="00583CC2" w:rsidRPr="009E58D7">
        <w:t xml:space="preserve"> </w:t>
      </w:r>
      <w:r w:rsidRPr="009E58D7">
        <w:t>it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taking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course</w:t>
      </w:r>
      <w:r w:rsidR="00583CC2" w:rsidRPr="009E58D7">
        <w:t xml:space="preserve"> </w:t>
      </w:r>
      <w:r w:rsidRPr="009E58D7">
        <w:t>or</w:t>
      </w:r>
      <w:r w:rsidR="00583CC2" w:rsidRPr="009E58D7">
        <w:t xml:space="preserve"> </w:t>
      </w:r>
      <w:r w:rsidRPr="009E58D7">
        <w:t>passing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test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other</w:t>
      </w:r>
      <w:r w:rsidR="00583CC2" w:rsidRPr="009E58D7">
        <w:t xml:space="preserve"> </w:t>
      </w:r>
      <w:r w:rsidRPr="009E58D7">
        <w:t>researchers</w:t>
      </w:r>
      <w:r w:rsidR="00583CC2" w:rsidRPr="009E58D7">
        <w:t xml:space="preserve"> </w:t>
      </w:r>
      <w:r w:rsidRPr="009E58D7">
        <w:t>discussed</w:t>
      </w:r>
      <w:r w:rsidR="00583CC2" w:rsidRPr="009E58D7">
        <w:t xml:space="preserve"> </w:t>
      </w:r>
      <w:r w:rsidRPr="009E58D7">
        <w:t>(e.g.,</w:t>
      </w:r>
      <w:r w:rsidR="00583CC2" w:rsidRPr="009E58D7">
        <w:t xml:space="preserve"> </w:t>
      </w:r>
      <w:r w:rsidRPr="009E58D7">
        <w:t>Yang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Gao,</w:t>
      </w:r>
      <w:r w:rsidR="00583CC2" w:rsidRPr="009E58D7">
        <w:t xml:space="preserve"> </w:t>
      </w:r>
      <w:r w:rsidRPr="009E58D7">
        <w:t>2013).</w:t>
      </w:r>
    </w:p>
    <w:p w14:paraId="76656E49" w14:textId="1C15E114" w:rsidR="003E4CBF" w:rsidRPr="009E58D7" w:rsidRDefault="003E4CBF" w:rsidP="00583CC2">
      <w:pPr>
        <w:pStyle w:val="2011-1"/>
        <w:ind w:firstLine="420"/>
      </w:pPr>
      <w:r w:rsidRPr="009E58D7">
        <w:t>Findings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are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agreement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previous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using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types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during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process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(e.g.,</w:t>
      </w:r>
      <w:r w:rsidR="00583CC2" w:rsidRPr="009E58D7">
        <w:t xml:space="preserve"> </w:t>
      </w:r>
      <w:r w:rsidRPr="009E58D7">
        <w:t>Wolters,</w:t>
      </w:r>
      <w:r w:rsidR="00583CC2" w:rsidRPr="009E58D7">
        <w:t xml:space="preserve"> </w:t>
      </w:r>
      <w:r w:rsidRPr="009E58D7">
        <w:t>1999).</w:t>
      </w:r>
      <w:r w:rsidR="00583CC2" w:rsidRPr="009E58D7">
        <w:t xml:space="preserve"> </w:t>
      </w:r>
      <w:r w:rsidRPr="009E58D7">
        <w:t>Moreover,</w:t>
      </w:r>
      <w:r w:rsidR="00583CC2" w:rsidRPr="009E58D7">
        <w:t xml:space="preserve"> </w:t>
      </w:r>
      <w:r w:rsidRPr="009E58D7">
        <w:t>findings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extend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traditional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technology-assisted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setting.</w:t>
      </w:r>
      <w:r w:rsidR="00583CC2" w:rsidRPr="009E58D7">
        <w:t xml:space="preserve"> </w:t>
      </w:r>
      <w:r w:rsidRPr="009E58D7">
        <w:t>Previous</w:t>
      </w:r>
      <w:r w:rsidR="00583CC2" w:rsidRPr="009E58D7">
        <w:t xml:space="preserve"> </w:t>
      </w:r>
      <w:r w:rsidRPr="009E58D7">
        <w:t>studies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mainly</w:t>
      </w:r>
      <w:r w:rsidR="00583CC2" w:rsidRPr="009E58D7">
        <w:t xml:space="preserve"> </w:t>
      </w:r>
      <w:r w:rsidRPr="009E58D7">
        <w:t>conducted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traditional</w:t>
      </w:r>
      <w:r w:rsidR="00583CC2" w:rsidRPr="009E58D7">
        <w:t xml:space="preserve"> </w:t>
      </w:r>
      <w:r w:rsidR="009E58D7" w:rsidRPr="009E58D7">
        <w:t>face-to-face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contexts.</w:t>
      </w:r>
    </w:p>
    <w:p w14:paraId="2C44CC0D" w14:textId="77777777" w:rsidR="003E4CBF" w:rsidRPr="009E58D7" w:rsidRDefault="003E4CBF" w:rsidP="00046360">
      <w:pPr>
        <w:pStyle w:val="2011-10"/>
        <w:spacing w:before="156" w:after="93"/>
      </w:pPr>
      <w:r w:rsidRPr="009E58D7">
        <w:rPr>
          <w:rFonts w:hint="cs"/>
        </w:rPr>
        <w:t>C</w:t>
      </w:r>
      <w:r w:rsidRPr="009E58D7">
        <w:rPr>
          <w:rFonts w:hint="eastAsia"/>
        </w:rPr>
        <w:t>on</w:t>
      </w:r>
      <w:r w:rsidRPr="009E58D7">
        <w:t>clusion</w:t>
      </w:r>
    </w:p>
    <w:p w14:paraId="6654C6FE" w14:textId="4808CFB6" w:rsidR="003E4CBF" w:rsidRPr="009E58D7" w:rsidRDefault="003E4CBF" w:rsidP="00583CC2">
      <w:pPr>
        <w:pStyle w:val="2011-1"/>
        <w:ind w:firstLine="420"/>
      </w:pPr>
      <w:r w:rsidRPr="009E58D7">
        <w:t>This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explored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nature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employed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undergraduates.</w:t>
      </w:r>
      <w:r w:rsidR="00583CC2" w:rsidRPr="009E58D7">
        <w:t xml:space="preserve"> </w:t>
      </w:r>
      <w:r w:rsidRPr="009E58D7">
        <w:t>Framed</w:t>
      </w:r>
      <w:r w:rsidR="00583CC2" w:rsidRPr="009E58D7">
        <w:t xml:space="preserve"> </w:t>
      </w:r>
      <w:r w:rsidRPr="009E58D7">
        <w:t>within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perspective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="00BC7E63" w:rsidRPr="009E58D7">
        <w:rPr>
          <w:rFonts w:eastAsia="等线"/>
        </w:rPr>
        <w:t>SRL</w:t>
      </w:r>
      <w:r w:rsidRPr="009E58D7">
        <w:t>,</w:t>
      </w:r>
      <w:r w:rsidR="00583CC2" w:rsidRPr="009E58D7">
        <w:t xml:space="preserve"> </w:t>
      </w:r>
      <w:r w:rsidRPr="009E58D7">
        <w:t>this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holds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="00BC7E63" w:rsidRPr="009E58D7">
        <w:rPr>
          <w:rFonts w:eastAsia="等线"/>
        </w:rPr>
        <w:t>SRL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context</w:t>
      </w:r>
      <w:r w:rsidR="00583CC2" w:rsidRPr="009E58D7">
        <w:t xml:space="preserve"> </w:t>
      </w:r>
      <w:r w:rsidRPr="009E58D7">
        <w:t>specific,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proofErr w:type="gramStart"/>
      <w:r w:rsidRPr="009E58D7">
        <w:t>can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influenced</w:t>
      </w:r>
      <w:proofErr w:type="gramEnd"/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interactions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personal,</w:t>
      </w:r>
      <w:r w:rsidR="00583CC2" w:rsidRPr="009E58D7">
        <w:t xml:space="preserve"> </w:t>
      </w:r>
      <w:r w:rsidRPr="009E58D7">
        <w:t>behavioral,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environmental</w:t>
      </w:r>
      <w:r w:rsidR="00583CC2" w:rsidRPr="009E58D7">
        <w:t xml:space="preserve"> </w:t>
      </w:r>
      <w:r w:rsidRPr="009E58D7">
        <w:t>factors</w:t>
      </w:r>
      <w:r w:rsidR="00583CC2" w:rsidRPr="009E58D7">
        <w:t xml:space="preserve"> </w:t>
      </w:r>
      <w:r w:rsidRPr="009E58D7">
        <w:t>(Bandura,</w:t>
      </w:r>
      <w:r w:rsidR="00583CC2" w:rsidRPr="009E58D7">
        <w:t xml:space="preserve"> </w:t>
      </w:r>
      <w:r w:rsidRPr="009E58D7">
        <w:t>1986).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interviews</w:t>
      </w:r>
      <w:r w:rsidR="00583CC2" w:rsidRPr="009E58D7">
        <w:t xml:space="preserve"> </w:t>
      </w:r>
      <w:r w:rsidRPr="009E58D7">
        <w:t>w</w:t>
      </w:r>
      <w:r w:rsidR="000B1FCA" w:rsidRPr="009E58D7">
        <w:t>ere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encourage</w:t>
      </w:r>
      <w:r w:rsidR="00583CC2" w:rsidRPr="009E58D7">
        <w:t xml:space="preserve"> </w:t>
      </w:r>
      <w:r w:rsidRPr="009E58D7">
        <w:t>discussion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interaction</w:t>
      </w:r>
      <w:r w:rsidR="00583CC2" w:rsidRPr="009E58D7">
        <w:t xml:space="preserve"> </w:t>
      </w:r>
      <w:r w:rsidRPr="009E58D7">
        <w:t>among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study.</w:t>
      </w:r>
      <w:r w:rsidR="00583CC2" w:rsidRPr="009E58D7">
        <w:t xml:space="preserve"> </w:t>
      </w:r>
      <w:r w:rsidRPr="009E58D7">
        <w:t>Therefore,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findings</w:t>
      </w:r>
      <w:r w:rsidR="00583CC2" w:rsidRPr="009E58D7">
        <w:t xml:space="preserve"> </w:t>
      </w:r>
      <w:r w:rsidRPr="009E58D7">
        <w:t>generated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this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are</w:t>
      </w:r>
      <w:r w:rsidR="00583CC2" w:rsidRPr="009E58D7">
        <w:t xml:space="preserve"> </w:t>
      </w:r>
      <w:r w:rsidRPr="009E58D7">
        <w:t>highly</w:t>
      </w:r>
      <w:r w:rsidR="00583CC2" w:rsidRPr="009E58D7">
        <w:t xml:space="preserve"> </w:t>
      </w:r>
      <w:r w:rsidRPr="009E58D7">
        <w:t>contextualized.</w:t>
      </w:r>
    </w:p>
    <w:p w14:paraId="5D62E7EC" w14:textId="410D7344" w:rsidR="003E4CBF" w:rsidRPr="009E58D7" w:rsidRDefault="003E4CBF" w:rsidP="00583CC2">
      <w:pPr>
        <w:pStyle w:val="2011-1"/>
        <w:ind w:firstLine="420"/>
      </w:pPr>
      <w:r w:rsidRPr="009E58D7">
        <w:t>Overall,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findings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indicate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range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starting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shallow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wider,</w:t>
      </w:r>
      <w:r w:rsidR="00583CC2" w:rsidRPr="009E58D7">
        <w:t xml:space="preserve"> </w:t>
      </w:r>
      <w:r w:rsidRPr="009E58D7">
        <w:t>cognitively</w:t>
      </w:r>
      <w:r w:rsidR="00583CC2" w:rsidRPr="009E58D7">
        <w:t xml:space="preserve"> </w:t>
      </w:r>
      <w:r w:rsidRPr="009E58D7">
        <w:t>rich,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deep</w:t>
      </w:r>
      <w:r w:rsidR="00583CC2" w:rsidRPr="009E58D7">
        <w:t xml:space="preserve"> </w:t>
      </w:r>
      <w:r w:rsidRPr="009E58D7">
        <w:t>processing.</w:t>
      </w:r>
      <w:r w:rsidR="00583CC2" w:rsidRPr="009E58D7">
        <w:t xml:space="preserve"> </w:t>
      </w:r>
      <w:r w:rsidRPr="009E58D7">
        <w:t>Not</w:t>
      </w:r>
      <w:r w:rsidR="00583CC2" w:rsidRPr="009E58D7">
        <w:t xml:space="preserve"> </w:t>
      </w:r>
      <w:r w:rsidRPr="009E58D7">
        <w:t>surprisingly,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higher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proficiency</w:t>
      </w:r>
      <w:r w:rsidR="00583CC2" w:rsidRPr="009E58D7">
        <w:t xml:space="preserve"> </w:t>
      </w:r>
      <w:r w:rsidRPr="009E58D7">
        <w:t>tend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wider</w:t>
      </w:r>
      <w:r w:rsidR="00583CC2" w:rsidRPr="009E58D7">
        <w:t xml:space="preserve"> </w:t>
      </w:r>
      <w:r w:rsidRPr="009E58D7">
        <w:t>range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="00BC7E63" w:rsidRPr="009E58D7">
        <w:rPr>
          <w:rFonts w:eastAsia="等线"/>
        </w:rPr>
        <w:t>SRL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lastRenderedPageBreak/>
        <w:t>findings</w:t>
      </w:r>
      <w:r w:rsidR="00583CC2" w:rsidRPr="009E58D7">
        <w:t xml:space="preserve"> </w:t>
      </w:r>
      <w:r w:rsidRPr="009E58D7">
        <w:t>are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line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existing</w:t>
      </w:r>
      <w:r w:rsidR="00583CC2" w:rsidRPr="009E58D7">
        <w:t xml:space="preserve"> </w:t>
      </w:r>
      <w:r w:rsidRPr="009E58D7">
        <w:t>literature</w:t>
      </w:r>
      <w:r w:rsidR="00583CC2" w:rsidRPr="009E58D7">
        <w:t xml:space="preserve"> </w:t>
      </w:r>
      <w:r w:rsidRPr="009E58D7">
        <w:t>conducted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contexts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conducted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Australia</w:t>
      </w:r>
      <w:r w:rsidR="00583CC2" w:rsidRPr="009E58D7">
        <w:t xml:space="preserve"> </w:t>
      </w:r>
      <w:r w:rsidR="00A23EB1" w:rsidRPr="009E58D7">
        <w:t>(</w:t>
      </w:r>
      <w:proofErr w:type="spellStart"/>
      <w:r w:rsidR="00A23EB1" w:rsidRPr="009E58D7">
        <w:t>Effeney</w:t>
      </w:r>
      <w:proofErr w:type="spellEnd"/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2013),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blended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contexts</w:t>
      </w:r>
      <w:r w:rsidR="00583CC2" w:rsidRPr="009E58D7">
        <w:t xml:space="preserve"> </w:t>
      </w:r>
      <w:r w:rsidRPr="009E58D7">
        <w:t>(Barnard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2009),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universities</w:t>
      </w:r>
      <w:r w:rsidR="00583CC2" w:rsidRPr="009E58D7">
        <w:t xml:space="preserve"> </w:t>
      </w:r>
      <w:r w:rsidRPr="009E58D7">
        <w:t>(An</w:t>
      </w:r>
      <w:r w:rsidR="00583CC2" w:rsidRPr="009E58D7">
        <w:t xml:space="preserve"> </w:t>
      </w:r>
      <w:r w:rsidRPr="009E58D7">
        <w:t>et</w:t>
      </w:r>
      <w:r w:rsidR="00583CC2" w:rsidRPr="009E58D7">
        <w:t xml:space="preserve"> </w:t>
      </w:r>
      <w:r w:rsidRPr="009E58D7">
        <w:t>al.,</w:t>
      </w:r>
      <w:r w:rsidR="00583CC2" w:rsidRPr="009E58D7">
        <w:t xml:space="preserve"> </w:t>
      </w:r>
      <w:r w:rsidRPr="009E58D7">
        <w:t>2021).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further</w:t>
      </w:r>
      <w:r w:rsidR="00583CC2" w:rsidRPr="009E58D7">
        <w:t xml:space="preserve"> </w:t>
      </w:r>
      <w:r w:rsidRPr="009E58D7">
        <w:t>identified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dominant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reported</w:t>
      </w:r>
      <w:r w:rsidR="00583CC2" w:rsidRPr="009E58D7">
        <w:t xml:space="preserve"> </w:t>
      </w:r>
      <w:r w:rsidRPr="009E58D7">
        <w:t>by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undergraduate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t>Almost</w:t>
      </w:r>
      <w:r w:rsidR="00583CC2" w:rsidRPr="009E58D7">
        <w:t xml:space="preserve"> </w:t>
      </w:r>
      <w:r w:rsidRPr="009E58D7">
        <w:t>every</w:t>
      </w:r>
      <w:r w:rsidR="00583CC2" w:rsidRPr="009E58D7">
        <w:t xml:space="preserve"> </w:t>
      </w:r>
      <w:r w:rsidRPr="009E58D7">
        <w:t>participant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focus</w:t>
      </w:r>
      <w:r w:rsidR="00583CC2" w:rsidRPr="009E58D7">
        <w:t xml:space="preserve"> </w:t>
      </w:r>
      <w:r w:rsidRPr="009E58D7">
        <w:t>group</w:t>
      </w:r>
      <w:r w:rsidR="00583CC2" w:rsidRPr="009E58D7">
        <w:t xml:space="preserve"> </w:t>
      </w:r>
      <w:r w:rsidRPr="009E58D7">
        <w:t>interview</w:t>
      </w:r>
      <w:r w:rsidR="00583CC2" w:rsidRPr="009E58D7">
        <w:t xml:space="preserve"> </w:t>
      </w:r>
      <w:r w:rsidRPr="009E58D7">
        <w:t>mentioned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rote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words</w:t>
      </w:r>
      <w:r w:rsidR="00583CC2" w:rsidRPr="009E58D7">
        <w:t xml:space="preserve"> </w:t>
      </w:r>
      <w:r w:rsidRPr="009E58D7">
        <w:t>through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lexical</w:t>
      </w:r>
      <w:r w:rsidR="00583CC2" w:rsidRPr="009E58D7">
        <w:t xml:space="preserve"> </w:t>
      </w:r>
      <w:r w:rsidRPr="009E58D7">
        <w:t>apps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mobile</w:t>
      </w:r>
      <w:r w:rsidR="00583CC2" w:rsidRPr="009E58D7">
        <w:t xml:space="preserve"> </w:t>
      </w:r>
      <w:r w:rsidRPr="009E58D7">
        <w:t>phone</w:t>
      </w:r>
      <w:r w:rsidR="00583CC2" w:rsidRPr="009E58D7">
        <w:t xml:space="preserve"> </w:t>
      </w:r>
      <w:r w:rsidRPr="009E58D7">
        <w:t>was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very</w:t>
      </w:r>
      <w:r w:rsidR="00583CC2" w:rsidRPr="009E58D7">
        <w:t xml:space="preserve"> </w:t>
      </w:r>
      <w:r w:rsidRPr="009E58D7">
        <w:t>frequently</w:t>
      </w:r>
      <w:r w:rsidR="00583CC2" w:rsidRPr="009E58D7">
        <w:t xml:space="preserve"> </w:t>
      </w:r>
      <w:r w:rsidRPr="009E58D7">
        <w:t>used</w:t>
      </w:r>
      <w:r w:rsidR="00583CC2" w:rsidRPr="009E58D7">
        <w:t xml:space="preserve"> </w:t>
      </w:r>
      <w:r w:rsidRPr="009E58D7">
        <w:t>strategy.</w:t>
      </w:r>
      <w:r w:rsidR="00583CC2" w:rsidRPr="009E58D7">
        <w:t xml:space="preserve"> </w:t>
      </w:r>
      <w:r w:rsidRPr="009E58D7">
        <w:t>One</w:t>
      </w:r>
      <w:r w:rsidR="00583CC2" w:rsidRPr="009E58D7">
        <w:t xml:space="preserve"> </w:t>
      </w:r>
      <w:r w:rsidRPr="009E58D7">
        <w:t>possible</w:t>
      </w:r>
      <w:r w:rsidR="00583CC2" w:rsidRPr="009E58D7">
        <w:t xml:space="preserve"> </w:t>
      </w:r>
      <w:r w:rsidRPr="009E58D7">
        <w:t>explanation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frequent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such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might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that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words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easier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simpler</w:t>
      </w:r>
      <w:r w:rsidR="00583CC2" w:rsidRPr="009E58D7">
        <w:t xml:space="preserve"> </w:t>
      </w:r>
      <w:r w:rsidRPr="009E58D7">
        <w:t>than</w:t>
      </w:r>
      <w:r w:rsidR="00583CC2" w:rsidRPr="009E58D7">
        <w:t xml:space="preserve"> </w:t>
      </w:r>
      <w:r w:rsidRPr="009E58D7">
        <w:t>other</w:t>
      </w:r>
      <w:r w:rsidR="00583CC2" w:rsidRPr="009E58D7">
        <w:t xml:space="preserve"> </w:t>
      </w:r>
      <w:r w:rsidRPr="009E58D7">
        <w:t>kinds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activities.</w:t>
      </w:r>
      <w:r w:rsidR="00583CC2" w:rsidRPr="009E58D7">
        <w:t xml:space="preserve"> </w:t>
      </w:r>
      <w:r w:rsidRPr="009E58D7">
        <w:t>Moreover,</w:t>
      </w:r>
      <w:r w:rsidR="00583CC2" w:rsidRPr="009E58D7">
        <w:t xml:space="preserve"> </w:t>
      </w:r>
      <w:r w:rsidRPr="009E58D7">
        <w:t>mobile</w:t>
      </w:r>
      <w:r w:rsidR="00583CC2" w:rsidRPr="009E58D7">
        <w:t xml:space="preserve"> </w:t>
      </w:r>
      <w:r w:rsidRPr="009E58D7">
        <w:t>apps</w:t>
      </w:r>
      <w:r w:rsidR="00583CC2" w:rsidRPr="009E58D7">
        <w:t xml:space="preserve"> </w:t>
      </w:r>
      <w:r w:rsidRPr="009E58D7">
        <w:t>make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become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convenient</w:t>
      </w:r>
      <w:r w:rsidR="00583CC2" w:rsidRPr="009E58D7">
        <w:t xml:space="preserve"> </w:t>
      </w:r>
      <w:r w:rsidRPr="009E58D7">
        <w:t>across</w:t>
      </w:r>
      <w:r w:rsidR="00583CC2" w:rsidRPr="009E58D7">
        <w:t xml:space="preserve"> </w:t>
      </w:r>
      <w:r w:rsidRPr="009E58D7">
        <w:t>time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spaces.</w:t>
      </w:r>
      <w:r w:rsidR="00583CC2" w:rsidRPr="009E58D7">
        <w:t xml:space="preserve"> </w:t>
      </w:r>
      <w:r w:rsidRPr="009E58D7">
        <w:t>However,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kind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shallow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strategy,</w:t>
      </w:r>
      <w:r w:rsidR="00583CC2" w:rsidRPr="009E58D7">
        <w:t xml:space="preserve"> </w:t>
      </w:r>
      <w:r w:rsidRPr="009E58D7">
        <w:t>memorizing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words</w:t>
      </w:r>
      <w:r w:rsidR="00583CC2" w:rsidRPr="009E58D7">
        <w:t xml:space="preserve"> </w:t>
      </w:r>
      <w:r w:rsidRPr="009E58D7">
        <w:t>may</w:t>
      </w:r>
      <w:r w:rsidR="00583CC2" w:rsidRPr="009E58D7">
        <w:t xml:space="preserve"> </w:t>
      </w:r>
      <w:r w:rsidRPr="009E58D7">
        <w:t>take</w:t>
      </w:r>
      <w:r w:rsidR="00583CC2" w:rsidRPr="009E58D7">
        <w:t xml:space="preserve"> </w:t>
      </w:r>
      <w:r w:rsidRPr="009E58D7">
        <w:t>limited</w:t>
      </w:r>
      <w:r w:rsidR="00583CC2" w:rsidRPr="009E58D7">
        <w:t xml:space="preserve"> </w:t>
      </w:r>
      <w:r w:rsidRPr="009E58D7">
        <w:t>effects</w:t>
      </w:r>
      <w:r w:rsidR="00583CC2" w:rsidRPr="009E58D7">
        <w:t xml:space="preserve"> </w:t>
      </w:r>
      <w:r w:rsidRPr="009E58D7">
        <w:t>on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improvement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proficiency.</w:t>
      </w:r>
      <w:r w:rsidR="00583CC2" w:rsidRPr="009E58D7">
        <w:t xml:space="preserve"> </w:t>
      </w:r>
      <w:r w:rsidRPr="009E58D7">
        <w:t>Consequently,</w:t>
      </w:r>
      <w:r w:rsidR="00583CC2" w:rsidRPr="009E58D7">
        <w:t xml:space="preserve"> </w:t>
      </w:r>
      <w:r w:rsidRPr="009E58D7">
        <w:t>there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pressing</w:t>
      </w:r>
      <w:r w:rsidR="00583CC2" w:rsidRPr="009E58D7">
        <w:t xml:space="preserve"> </w:t>
      </w:r>
      <w:r w:rsidRPr="009E58D7">
        <w:t>need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engage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variety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meaningful</w:t>
      </w:r>
      <w:r w:rsidR="00583CC2" w:rsidRPr="009E58D7">
        <w:t xml:space="preserve"> </w:t>
      </w:r>
      <w:r w:rsidRPr="009E58D7">
        <w:t>vocabulary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activities.</w:t>
      </w:r>
    </w:p>
    <w:p w14:paraId="366826EC" w14:textId="77777777" w:rsidR="003E4CBF" w:rsidRPr="009E58D7" w:rsidRDefault="003E4CBF" w:rsidP="00583CC2">
      <w:pPr>
        <w:pStyle w:val="2011-1"/>
        <w:ind w:firstLine="420"/>
      </w:pPr>
      <w:r w:rsidRPr="009E58D7">
        <w:rPr>
          <w:rFonts w:hint="eastAsia"/>
        </w:rPr>
        <w:t>I</w:t>
      </w:r>
      <w:r w:rsidRPr="009E58D7">
        <w:t>t</w:t>
      </w:r>
      <w:r w:rsidR="00583CC2" w:rsidRPr="009E58D7">
        <w:t xml:space="preserve"> </w:t>
      </w:r>
      <w:r w:rsidRPr="009E58D7">
        <w:t>is</w:t>
      </w:r>
      <w:r w:rsidR="00583CC2" w:rsidRPr="009E58D7">
        <w:t xml:space="preserve"> </w:t>
      </w:r>
      <w:r w:rsidRPr="009E58D7">
        <w:t>also</w:t>
      </w:r>
      <w:r w:rsidR="00583CC2" w:rsidRPr="009E58D7">
        <w:t xml:space="preserve"> </w:t>
      </w:r>
      <w:r w:rsidRPr="009E58D7">
        <w:t>important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be</w:t>
      </w:r>
      <w:r w:rsidR="00583CC2" w:rsidRPr="009E58D7">
        <w:t xml:space="preserve"> </w:t>
      </w:r>
      <w:r w:rsidRPr="009E58D7">
        <w:t>aware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limitations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as</w:t>
      </w:r>
      <w:r w:rsidR="00583CC2" w:rsidRPr="009E58D7">
        <w:t xml:space="preserve"> </w:t>
      </w:r>
      <w:r w:rsidRPr="009E58D7">
        <w:t>we</w:t>
      </w:r>
      <w:r w:rsidR="00583CC2" w:rsidRPr="009E58D7">
        <w:t xml:space="preserve"> </w:t>
      </w:r>
      <w:r w:rsidRPr="009E58D7">
        <w:t>interpret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findings</w:t>
      </w:r>
      <w:r w:rsidR="00583CC2" w:rsidRPr="009E58D7">
        <w:t xml:space="preserve"> </w:t>
      </w:r>
      <w:r w:rsidRPr="009E58D7">
        <w:t>generated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study.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participants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our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were</w:t>
      </w:r>
      <w:r w:rsidR="00583CC2" w:rsidRPr="009E58D7">
        <w:t xml:space="preserve"> </w:t>
      </w:r>
      <w:r w:rsidRPr="009E58D7">
        <w:t>mainly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one</w:t>
      </w:r>
      <w:r w:rsidR="00583CC2" w:rsidRPr="009E58D7">
        <w:t xml:space="preserve"> </w:t>
      </w:r>
      <w:r w:rsidRPr="009E58D7">
        <w:t>university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mainland</w:t>
      </w:r>
      <w:r w:rsidR="00583CC2" w:rsidRPr="009E58D7">
        <w:t xml:space="preserve"> </w:t>
      </w:r>
      <w:r w:rsidRPr="009E58D7">
        <w:t>China,</w:t>
      </w:r>
      <w:r w:rsidR="00583CC2" w:rsidRPr="009E58D7">
        <w:t xml:space="preserve"> </w:t>
      </w:r>
      <w:r w:rsidRPr="009E58D7">
        <w:t>which</w:t>
      </w:r>
      <w:r w:rsidR="00583CC2" w:rsidRPr="009E58D7">
        <w:t xml:space="preserve"> </w:t>
      </w:r>
      <w:r w:rsidRPr="009E58D7">
        <w:t>might</w:t>
      </w:r>
      <w:r w:rsidR="00583CC2" w:rsidRPr="009E58D7">
        <w:t xml:space="preserve"> </w:t>
      </w:r>
      <w:r w:rsidRPr="009E58D7">
        <w:t>lead</w:t>
      </w:r>
      <w:r w:rsidR="00583CC2" w:rsidRPr="009E58D7">
        <w:t xml:space="preserve"> </w:t>
      </w:r>
      <w:r w:rsidRPr="009E58D7">
        <w:t>to</w:t>
      </w:r>
      <w:r w:rsidR="00583CC2" w:rsidRPr="009E58D7">
        <w:t xml:space="preserve"> </w:t>
      </w:r>
      <w:r w:rsidRPr="009E58D7">
        <w:t>limitations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proficiency.</w:t>
      </w:r>
      <w:r w:rsidR="00583CC2" w:rsidRPr="009E58D7">
        <w:t xml:space="preserve"> </w:t>
      </w:r>
      <w:r w:rsidRPr="009E58D7">
        <w:t>Further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can</w:t>
      </w:r>
      <w:r w:rsidR="00583CC2" w:rsidRPr="009E58D7">
        <w:t xml:space="preserve"> </w:t>
      </w:r>
      <w:r w:rsidRPr="009E58D7">
        <w:t>select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wider</w:t>
      </w:r>
      <w:r w:rsidR="00583CC2" w:rsidRPr="009E58D7">
        <w:t xml:space="preserve"> </w:t>
      </w:r>
      <w:r w:rsidRPr="009E58D7">
        <w:t>sample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more</w:t>
      </w:r>
      <w:r w:rsidR="00583CC2" w:rsidRPr="009E58D7">
        <w:t xml:space="preserve"> </w:t>
      </w:r>
      <w:r w:rsidRPr="009E58D7">
        <w:t>universities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different</w:t>
      </w:r>
      <w:r w:rsidR="00583CC2" w:rsidRPr="009E58D7">
        <w:t xml:space="preserve"> </w:t>
      </w:r>
      <w:r w:rsidRPr="009E58D7">
        <w:t>regions.</w:t>
      </w:r>
    </w:p>
    <w:p w14:paraId="54A9EB93" w14:textId="77777777" w:rsidR="003E4CBF" w:rsidRPr="009E58D7" w:rsidRDefault="003E4CBF" w:rsidP="00046360">
      <w:pPr>
        <w:pStyle w:val="2011-10"/>
        <w:spacing w:before="156" w:after="93"/>
        <w:rPr>
          <w:lang w:val="en-GB"/>
        </w:rPr>
      </w:pPr>
      <w:r w:rsidRPr="009E58D7">
        <w:rPr>
          <w:lang w:val="en-GB"/>
        </w:rPr>
        <w:t>References</w:t>
      </w:r>
    </w:p>
    <w:p w14:paraId="15BF36F4" w14:textId="77777777" w:rsidR="003E4CBF" w:rsidRPr="009E58D7" w:rsidRDefault="003E4CBF" w:rsidP="00046360">
      <w:pPr>
        <w:pStyle w:val="2011-14"/>
        <w:ind w:left="360" w:hanging="360"/>
        <w:rPr>
          <w:color w:val="231F20"/>
        </w:rPr>
      </w:pPr>
      <w:bookmarkStart w:id="2" w:name="_GoBack"/>
      <w:r w:rsidRPr="009E58D7">
        <w:rPr>
          <w:color w:val="231F20"/>
        </w:rPr>
        <w:t>An,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Z.,</w:t>
      </w:r>
      <w:r w:rsidR="00583CC2" w:rsidRPr="009E58D7">
        <w:rPr>
          <w:color w:val="231F20"/>
        </w:rPr>
        <w:t xml:space="preserve"> </w:t>
      </w:r>
      <w:proofErr w:type="spellStart"/>
      <w:r w:rsidRPr="009E58D7">
        <w:rPr>
          <w:color w:val="231F20"/>
        </w:rPr>
        <w:t>Gan</w:t>
      </w:r>
      <w:proofErr w:type="spellEnd"/>
      <w:r w:rsidR="002A3292" w:rsidRPr="009E58D7">
        <w:rPr>
          <w:color w:val="231F20"/>
        </w:rPr>
        <w:t>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Z.,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&amp;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Wang,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C.</w:t>
      </w:r>
      <w:r w:rsidR="00583CC2" w:rsidRPr="009E58D7">
        <w:t xml:space="preserve"> </w:t>
      </w:r>
      <w:r w:rsidRPr="009E58D7">
        <w:t>(2020).</w:t>
      </w:r>
      <w:r w:rsidR="00583CC2" w:rsidRPr="009E58D7">
        <w:t xml:space="preserve"> </w:t>
      </w:r>
      <w:r w:rsidRPr="009E58D7">
        <w:t>Profiling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technology-based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proofErr w:type="spellStart"/>
      <w:r w:rsidRPr="009E58D7">
        <w:rPr>
          <w:i/>
          <w:iCs/>
        </w:rPr>
        <w:t>PLoS</w:t>
      </w:r>
      <w:proofErr w:type="spellEnd"/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ONE,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15</w:t>
      </w:r>
      <w:r w:rsidRPr="009E58D7">
        <w:t>(10)</w:t>
      </w:r>
      <w:r w:rsidR="002A3292" w:rsidRPr="009E58D7">
        <w:t>,</w:t>
      </w:r>
      <w:r w:rsidR="00583CC2" w:rsidRPr="009E58D7">
        <w:t xml:space="preserve"> </w:t>
      </w:r>
      <w:r w:rsidRPr="009E58D7">
        <w:t>e0240094.</w:t>
      </w:r>
      <w:r w:rsidR="00583CC2" w:rsidRPr="009E58D7">
        <w:t xml:space="preserve"> </w:t>
      </w:r>
      <w:r w:rsidR="002A3292" w:rsidRPr="009E58D7">
        <w:rPr>
          <w:lang w:eastAsia="en-US"/>
        </w:rPr>
        <w:t>Retrieved from</w:t>
      </w:r>
      <w:r w:rsidR="002A3292" w:rsidRPr="009E58D7">
        <w:t xml:space="preserve"> </w:t>
      </w:r>
      <w:r w:rsidRPr="009E58D7">
        <w:t>https://doi.org/10.1371/journal.</w:t>
      </w:r>
      <w:r w:rsidR="00583CC2" w:rsidRPr="009E58D7">
        <w:t xml:space="preserve"> </w:t>
      </w:r>
      <w:r w:rsidRPr="009E58D7">
        <w:t>pone.0240094</w:t>
      </w:r>
    </w:p>
    <w:p w14:paraId="63ABEC3B" w14:textId="77777777" w:rsidR="003E4CBF" w:rsidRPr="009E58D7" w:rsidRDefault="003E4CBF" w:rsidP="00046360">
      <w:pPr>
        <w:pStyle w:val="2011-14"/>
        <w:ind w:left="360" w:hanging="360"/>
      </w:pPr>
      <w:r w:rsidRPr="009E58D7">
        <w:rPr>
          <w:color w:val="231F20"/>
        </w:rPr>
        <w:t>An,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Z.,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Wang,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C.,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Li,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S.,</w:t>
      </w:r>
      <w:r w:rsidR="00583CC2" w:rsidRPr="009E58D7">
        <w:rPr>
          <w:color w:val="231F20"/>
        </w:rPr>
        <w:t xml:space="preserve"> </w:t>
      </w:r>
      <w:proofErr w:type="spellStart"/>
      <w:r w:rsidRPr="009E58D7">
        <w:rPr>
          <w:color w:val="231F20"/>
        </w:rPr>
        <w:t>Gan</w:t>
      </w:r>
      <w:proofErr w:type="spellEnd"/>
      <w:r w:rsidRPr="009E58D7">
        <w:rPr>
          <w:color w:val="231F20"/>
        </w:rPr>
        <w:t>.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Z.,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&amp;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Li,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H.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(2021).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Technolog</w:t>
      </w:r>
      <w:r w:rsidR="002A3292" w:rsidRPr="009E58D7">
        <w:rPr>
          <w:color w:val="231F20"/>
        </w:rPr>
        <w:t>y-assisted self-regulated English language lear</w:t>
      </w:r>
      <w:r w:rsidRPr="009E58D7">
        <w:rPr>
          <w:color w:val="231F20"/>
        </w:rPr>
        <w:t>ning: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Associations</w:t>
      </w:r>
      <w:r w:rsidR="00583CC2" w:rsidRPr="009E58D7">
        <w:rPr>
          <w:color w:val="231F20"/>
        </w:rPr>
        <w:t xml:space="preserve"> </w:t>
      </w:r>
      <w:r w:rsidR="002A3292" w:rsidRPr="009E58D7">
        <w:rPr>
          <w:color w:val="231F20"/>
        </w:rPr>
        <w:t>with English language self-efficacy, English enjoyment, and learning outc</w:t>
      </w:r>
      <w:r w:rsidRPr="009E58D7">
        <w:rPr>
          <w:color w:val="231F20"/>
        </w:rPr>
        <w:t>omes.</w:t>
      </w:r>
      <w:r w:rsidR="00583CC2" w:rsidRPr="009E58D7">
        <w:rPr>
          <w:color w:val="231F20"/>
        </w:rPr>
        <w:t xml:space="preserve"> </w:t>
      </w:r>
      <w:r w:rsidRPr="009E58D7">
        <w:rPr>
          <w:i/>
          <w:iCs/>
          <w:color w:val="231F20"/>
        </w:rPr>
        <w:t>Frontiers</w:t>
      </w:r>
      <w:r w:rsidR="00583CC2" w:rsidRPr="009E58D7">
        <w:rPr>
          <w:i/>
          <w:iCs/>
          <w:color w:val="231F20"/>
        </w:rPr>
        <w:t xml:space="preserve"> </w:t>
      </w:r>
      <w:r w:rsidRPr="009E58D7">
        <w:rPr>
          <w:i/>
          <w:iCs/>
          <w:color w:val="231F20"/>
        </w:rPr>
        <w:t>in</w:t>
      </w:r>
      <w:r w:rsidR="00583CC2" w:rsidRPr="009E58D7">
        <w:rPr>
          <w:i/>
          <w:iCs/>
          <w:color w:val="231F20"/>
        </w:rPr>
        <w:t xml:space="preserve"> </w:t>
      </w:r>
      <w:r w:rsidRPr="009E58D7">
        <w:rPr>
          <w:i/>
          <w:iCs/>
          <w:color w:val="231F20"/>
        </w:rPr>
        <w:t>Psychology</w:t>
      </w:r>
      <w:r w:rsidR="002A3292" w:rsidRPr="009E58D7">
        <w:rPr>
          <w:i/>
          <w:color w:val="231F20"/>
        </w:rPr>
        <w:t>,</w:t>
      </w:r>
      <w:r w:rsidR="00583CC2" w:rsidRPr="009E58D7">
        <w:rPr>
          <w:i/>
          <w:color w:val="231F20"/>
        </w:rPr>
        <w:t xml:space="preserve"> </w:t>
      </w:r>
      <w:r w:rsidRPr="009E58D7">
        <w:rPr>
          <w:i/>
          <w:color w:val="231F20"/>
        </w:rPr>
        <w:t>11</w:t>
      </w:r>
      <w:r w:rsidR="002A3292" w:rsidRPr="009E58D7">
        <w:rPr>
          <w:color w:val="231F20"/>
        </w:rPr>
        <w:t xml:space="preserve">, </w:t>
      </w:r>
      <w:r w:rsidRPr="009E58D7">
        <w:rPr>
          <w:color w:val="231F20"/>
        </w:rPr>
        <w:t>558466.</w:t>
      </w:r>
      <w:r w:rsidR="00583CC2" w:rsidRPr="009E58D7">
        <w:rPr>
          <w:color w:val="231F20"/>
        </w:rPr>
        <w:t xml:space="preserve"> </w:t>
      </w:r>
      <w:r w:rsidRPr="009E58D7">
        <w:rPr>
          <w:color w:val="231F20"/>
        </w:rPr>
        <w:t>doi:10.3389/fpsyg.2020.558466</w:t>
      </w:r>
    </w:p>
    <w:p w14:paraId="5592791C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t>Anam</w:t>
      </w:r>
      <w:proofErr w:type="spellEnd"/>
      <w:r w:rsidRPr="009E58D7">
        <w:t>,</w:t>
      </w:r>
      <w:r w:rsidR="00583CC2" w:rsidRPr="009E58D7">
        <w:t xml:space="preserve"> </w:t>
      </w:r>
      <w:r w:rsidRPr="009E58D7">
        <w:t>S.</w:t>
      </w:r>
      <w:r w:rsidR="002A3292" w:rsidRPr="009E58D7">
        <w:t>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Stracke,</w:t>
      </w:r>
      <w:r w:rsidR="00583CC2" w:rsidRPr="009E58D7">
        <w:t xml:space="preserve"> </w:t>
      </w:r>
      <w:r w:rsidRPr="009E58D7">
        <w:t>E.</w:t>
      </w:r>
      <w:r w:rsidR="00583CC2" w:rsidRPr="009E58D7">
        <w:t xml:space="preserve"> </w:t>
      </w:r>
      <w:r w:rsidRPr="009E58D7">
        <w:t>(2016).</w:t>
      </w:r>
      <w:r w:rsidR="00583CC2" w:rsidRPr="009E58D7">
        <w:t xml:space="preserve"> </w:t>
      </w:r>
      <w:r w:rsidRPr="009E58D7">
        <w:t>Languag</w:t>
      </w:r>
      <w:r w:rsidR="002A3292" w:rsidRPr="009E58D7">
        <w:t>e learning strategies of Indonesian primary school stude</w:t>
      </w:r>
      <w:r w:rsidRPr="009E58D7">
        <w:t>nts: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="002A3292" w:rsidRPr="009E58D7">
        <w:t>relation to self-efficacy beliefs</w:t>
      </w:r>
      <w:r w:rsidRPr="009E58D7">
        <w:t>.</w:t>
      </w:r>
      <w:r w:rsidR="00583CC2" w:rsidRPr="009E58D7">
        <w:t xml:space="preserve"> </w:t>
      </w:r>
      <w:r w:rsidRPr="009E58D7">
        <w:rPr>
          <w:i/>
        </w:rPr>
        <w:t>System,</w:t>
      </w:r>
      <w:r w:rsidR="00583CC2" w:rsidRPr="009E58D7">
        <w:rPr>
          <w:i/>
        </w:rPr>
        <w:t xml:space="preserve"> </w:t>
      </w:r>
      <w:r w:rsidRPr="009E58D7">
        <w:rPr>
          <w:i/>
        </w:rPr>
        <w:t>60</w:t>
      </w:r>
      <w:r w:rsidRPr="009E58D7">
        <w:t>,</w:t>
      </w:r>
      <w:r w:rsidR="00583CC2" w:rsidRPr="009E58D7">
        <w:t xml:space="preserve"> </w:t>
      </w:r>
      <w:r w:rsidRPr="009E58D7">
        <w:t>1-10.</w:t>
      </w:r>
    </w:p>
    <w:p w14:paraId="6F3D13AA" w14:textId="77777777" w:rsidR="003E4CBF" w:rsidRPr="009E58D7" w:rsidRDefault="003E4CBF" w:rsidP="00046360">
      <w:pPr>
        <w:pStyle w:val="2011-14"/>
        <w:ind w:left="360" w:hanging="360"/>
      </w:pPr>
      <w:r w:rsidRPr="009E58D7">
        <w:t>Bandura,</w:t>
      </w:r>
      <w:r w:rsidR="00583CC2" w:rsidRPr="009E58D7">
        <w:t xml:space="preserve"> </w:t>
      </w:r>
      <w:r w:rsidRPr="009E58D7">
        <w:t>A.</w:t>
      </w:r>
      <w:r w:rsidR="00583CC2" w:rsidRPr="009E58D7">
        <w:t xml:space="preserve"> </w:t>
      </w:r>
      <w:r w:rsidRPr="009E58D7">
        <w:t>(1986).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Social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foundations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thought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action: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social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cognitive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theory.</w:t>
      </w:r>
      <w:r w:rsidR="00583CC2" w:rsidRPr="009E58D7">
        <w:rPr>
          <w:i/>
          <w:iCs/>
        </w:rPr>
        <w:t xml:space="preserve"> </w:t>
      </w:r>
      <w:r w:rsidRPr="009E58D7">
        <w:rPr>
          <w:iCs/>
        </w:rPr>
        <w:t>Englewood</w:t>
      </w:r>
      <w:r w:rsidR="00583CC2" w:rsidRPr="009E58D7">
        <w:rPr>
          <w:iCs/>
        </w:rPr>
        <w:t xml:space="preserve"> </w:t>
      </w:r>
      <w:r w:rsidRPr="009E58D7">
        <w:rPr>
          <w:iCs/>
        </w:rPr>
        <w:t>Cliffs</w:t>
      </w:r>
      <w:r w:rsidRPr="009E58D7">
        <w:t>,</w:t>
      </w:r>
      <w:r w:rsidR="00583CC2" w:rsidRPr="009E58D7">
        <w:t xml:space="preserve"> </w:t>
      </w:r>
      <w:r w:rsidRPr="009E58D7">
        <w:t>N.J.:</w:t>
      </w:r>
      <w:r w:rsidR="00583CC2" w:rsidRPr="009E58D7">
        <w:t xml:space="preserve"> </w:t>
      </w:r>
      <w:r w:rsidRPr="009E58D7">
        <w:t>Prentice-Hall.</w:t>
      </w:r>
    </w:p>
    <w:p w14:paraId="15286190" w14:textId="7777777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r w:rsidRPr="009E58D7">
        <w:t>Barnard,</w:t>
      </w:r>
      <w:r w:rsidR="00583CC2" w:rsidRPr="009E58D7">
        <w:t xml:space="preserve"> </w:t>
      </w:r>
      <w:r w:rsidRPr="009E58D7">
        <w:t>L.,</w:t>
      </w:r>
      <w:r w:rsidR="00583CC2" w:rsidRPr="009E58D7">
        <w:t xml:space="preserve"> </w:t>
      </w:r>
      <w:r w:rsidRPr="009E58D7">
        <w:t>Lan,</w:t>
      </w:r>
      <w:r w:rsidR="00583CC2" w:rsidRPr="009E58D7">
        <w:t xml:space="preserve"> </w:t>
      </w:r>
      <w:r w:rsidRPr="009E58D7">
        <w:t>W.,</w:t>
      </w:r>
      <w:r w:rsidR="00583CC2" w:rsidRPr="009E58D7">
        <w:t xml:space="preserve"> </w:t>
      </w:r>
      <w:r w:rsidRPr="009E58D7">
        <w:t>To,</w:t>
      </w:r>
      <w:r w:rsidR="00583CC2" w:rsidRPr="009E58D7">
        <w:t xml:space="preserve"> </w:t>
      </w:r>
      <w:r w:rsidRPr="009E58D7">
        <w:t>Y.</w:t>
      </w:r>
      <w:r w:rsidR="00583CC2" w:rsidRPr="009E58D7">
        <w:t xml:space="preserve"> </w:t>
      </w:r>
      <w:r w:rsidRPr="009E58D7">
        <w:t>M.,</w:t>
      </w:r>
      <w:r w:rsidR="00583CC2" w:rsidRPr="009E58D7">
        <w:t xml:space="preserve"> </w:t>
      </w:r>
      <w:r w:rsidRPr="009E58D7">
        <w:t>Paton,</w:t>
      </w:r>
      <w:r w:rsidR="00583CC2" w:rsidRPr="009E58D7">
        <w:t xml:space="preserve"> </w:t>
      </w:r>
      <w:r w:rsidRPr="009E58D7">
        <w:t>V.</w:t>
      </w:r>
      <w:r w:rsidR="00583CC2" w:rsidRPr="009E58D7">
        <w:t xml:space="preserve"> </w:t>
      </w:r>
      <w:r w:rsidRPr="009E58D7">
        <w:t>O.</w:t>
      </w:r>
      <w:r w:rsidR="002A3292" w:rsidRPr="009E58D7">
        <w:t>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Lai,</w:t>
      </w:r>
      <w:r w:rsidR="00583CC2" w:rsidRPr="009E58D7">
        <w:t xml:space="preserve"> </w:t>
      </w:r>
      <w:r w:rsidRPr="009E58D7">
        <w:t>S.</w:t>
      </w:r>
      <w:r w:rsidR="00583CC2" w:rsidRPr="009E58D7">
        <w:t xml:space="preserve"> </w:t>
      </w:r>
      <w:r w:rsidRPr="009E58D7">
        <w:t>L.</w:t>
      </w:r>
      <w:r w:rsidR="00583CC2" w:rsidRPr="009E58D7">
        <w:t xml:space="preserve"> </w:t>
      </w:r>
      <w:r w:rsidRPr="009E58D7">
        <w:t>(2009).</w:t>
      </w:r>
      <w:r w:rsidR="00583CC2" w:rsidRPr="009E58D7">
        <w:t xml:space="preserve"> </w:t>
      </w:r>
      <w:r w:rsidRPr="009E58D7">
        <w:t>Measurin</w:t>
      </w:r>
      <w:r w:rsidR="002A3292" w:rsidRPr="009E58D7">
        <w:t>g self-regulation in online and blended learning environmen</w:t>
      </w:r>
      <w:r w:rsidRPr="009E58D7">
        <w:t>ts.</w:t>
      </w:r>
      <w:r w:rsidR="00583CC2" w:rsidRPr="009E58D7">
        <w:t xml:space="preserve"> </w:t>
      </w:r>
      <w:r w:rsidRPr="009E58D7">
        <w:rPr>
          <w:i/>
        </w:rPr>
        <w:t>Internet</w:t>
      </w:r>
      <w:r w:rsidR="00583CC2" w:rsidRPr="009E58D7">
        <w:rPr>
          <w:i/>
        </w:rPr>
        <w:t xml:space="preserve"> </w:t>
      </w:r>
      <w:r w:rsidRPr="009E58D7">
        <w:rPr>
          <w:i/>
        </w:rPr>
        <w:t>and</w:t>
      </w:r>
      <w:r w:rsidR="00583CC2" w:rsidRPr="009E58D7">
        <w:rPr>
          <w:i/>
        </w:rPr>
        <w:t xml:space="preserve"> </w:t>
      </w:r>
      <w:r w:rsidRPr="009E58D7">
        <w:rPr>
          <w:i/>
        </w:rPr>
        <w:t>Higher</w:t>
      </w:r>
      <w:r w:rsidR="00583CC2" w:rsidRPr="009E58D7">
        <w:rPr>
          <w:i/>
        </w:rPr>
        <w:t xml:space="preserve"> </w:t>
      </w:r>
      <w:r w:rsidRPr="009E58D7">
        <w:rPr>
          <w:i/>
        </w:rPr>
        <w:t>Education</w:t>
      </w:r>
      <w:r w:rsidR="002A3292" w:rsidRPr="009E58D7">
        <w:rPr>
          <w:i/>
        </w:rPr>
        <w:t>,</w:t>
      </w:r>
      <w:r w:rsidR="00583CC2" w:rsidRPr="009E58D7">
        <w:t xml:space="preserve"> </w:t>
      </w:r>
      <w:r w:rsidRPr="009E58D7">
        <w:rPr>
          <w:i/>
        </w:rPr>
        <w:t>12</w:t>
      </w:r>
      <w:r w:rsidRPr="009E58D7">
        <w:t>,</w:t>
      </w:r>
      <w:r w:rsidR="00583CC2" w:rsidRPr="009E58D7">
        <w:t xml:space="preserve"> </w:t>
      </w:r>
      <w:r w:rsidRPr="009E58D7">
        <w:t>1-6.</w:t>
      </w:r>
    </w:p>
    <w:p w14:paraId="0E039B95" w14:textId="386F835D" w:rsidR="004E01A3" w:rsidRPr="009E58D7" w:rsidRDefault="004E01A3" w:rsidP="00046360">
      <w:pPr>
        <w:pStyle w:val="2011-14"/>
        <w:ind w:left="360" w:hanging="360"/>
        <w:rPr>
          <w:rFonts w:eastAsia="等线"/>
        </w:rPr>
      </w:pPr>
      <w:proofErr w:type="spellStart"/>
      <w:r w:rsidRPr="009E58D7">
        <w:rPr>
          <w:rFonts w:eastAsia="等线"/>
        </w:rPr>
        <w:t>Carneiro</w:t>
      </w:r>
      <w:proofErr w:type="spellEnd"/>
      <w:r w:rsidRPr="009E58D7">
        <w:rPr>
          <w:rFonts w:eastAsia="等线"/>
        </w:rPr>
        <w:t xml:space="preserve">, R., </w:t>
      </w:r>
      <w:proofErr w:type="spellStart"/>
      <w:r w:rsidRPr="009E58D7">
        <w:rPr>
          <w:rFonts w:eastAsia="等线"/>
        </w:rPr>
        <w:t>Lefrere</w:t>
      </w:r>
      <w:proofErr w:type="spellEnd"/>
      <w:r w:rsidRPr="009E58D7">
        <w:rPr>
          <w:rFonts w:eastAsia="等线"/>
        </w:rPr>
        <w:t>, P., and Steffens, K. (2007).</w:t>
      </w:r>
      <w:r w:rsidRPr="00473A55">
        <w:rPr>
          <w:rFonts w:eastAsia="等线"/>
          <w:i/>
        </w:rPr>
        <w:t xml:space="preserve"> Self-regulated learning in technology enhanced learning environments: A European review</w:t>
      </w:r>
      <w:r w:rsidRPr="009E58D7">
        <w:rPr>
          <w:rFonts w:eastAsia="等线"/>
        </w:rPr>
        <w:t xml:space="preserve">. Kaleidoscope Network of Excellence. Retrieved from http://www.lmi.ub.es/ </w:t>
      </w:r>
      <w:proofErr w:type="spellStart"/>
      <w:r w:rsidRPr="009E58D7">
        <w:rPr>
          <w:rFonts w:eastAsia="等线"/>
        </w:rPr>
        <w:t>taconet</w:t>
      </w:r>
      <w:proofErr w:type="spellEnd"/>
      <w:r w:rsidRPr="009E58D7">
        <w:rPr>
          <w:rFonts w:eastAsia="等线"/>
        </w:rPr>
        <w:t>/documents/srlinteles3.pdf</w:t>
      </w:r>
    </w:p>
    <w:p w14:paraId="49338E14" w14:textId="5EFC3ED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r w:rsidRPr="009E58D7">
        <w:rPr>
          <w:rFonts w:eastAsia="等线"/>
        </w:rPr>
        <w:t>Carter,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(1998).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  <w:i/>
        </w:rPr>
        <w:t>Vocabulary: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  <w:iCs/>
        </w:rPr>
        <w:t>Applied</w:t>
      </w:r>
      <w:r w:rsidR="002A3292" w:rsidRPr="009E58D7">
        <w:rPr>
          <w:rFonts w:eastAsia="等线"/>
          <w:i/>
          <w:iCs/>
        </w:rPr>
        <w:t xml:space="preserve"> linguistic pers</w:t>
      </w:r>
      <w:r w:rsidRPr="009E58D7">
        <w:rPr>
          <w:rFonts w:eastAsia="等线"/>
          <w:i/>
          <w:iCs/>
        </w:rPr>
        <w:t>pective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</w:rPr>
        <w:t>(2nd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ed</w:t>
      </w:r>
      <w:r w:rsidR="002A3292" w:rsidRPr="009E58D7">
        <w:rPr>
          <w:rFonts w:eastAsia="等线"/>
        </w:rPr>
        <w:t>.</w:t>
      </w:r>
      <w:r w:rsidRPr="009E58D7">
        <w:rPr>
          <w:rFonts w:eastAsia="等线"/>
        </w:rPr>
        <w:t>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London: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Routledge</w:t>
      </w:r>
      <w:r w:rsidRPr="009E58D7">
        <w:rPr>
          <w:rFonts w:eastAsia="等线" w:hint="eastAsia"/>
        </w:rPr>
        <w:t>.</w:t>
      </w:r>
    </w:p>
    <w:p w14:paraId="59DE7B04" w14:textId="7777777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r w:rsidRPr="009E58D7">
        <w:rPr>
          <w:rFonts w:eastAsia="等线"/>
        </w:rPr>
        <w:t>Daniela,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P.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(2015).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="002A3292" w:rsidRPr="009E58D7">
        <w:rPr>
          <w:rFonts w:eastAsia="等线"/>
        </w:rPr>
        <w:t>relationship between self-regulation, motivation and performance at secondary school stud</w:t>
      </w:r>
      <w:r w:rsidRPr="009E58D7">
        <w:rPr>
          <w:rFonts w:eastAsia="等线"/>
        </w:rPr>
        <w:t>ents.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  <w:i/>
        </w:rPr>
        <w:t>Social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and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Behavioral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Science</w:t>
      </w:r>
      <w:r w:rsidR="002A3292" w:rsidRPr="009E58D7">
        <w:rPr>
          <w:rFonts w:eastAsia="等线"/>
          <w:i/>
        </w:rPr>
        <w:t>,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19</w:t>
      </w:r>
      <w:r w:rsidRPr="009E58D7">
        <w:rPr>
          <w:rFonts w:eastAsia="等线"/>
        </w:rPr>
        <w:t>(1),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2549-2553.</w:t>
      </w:r>
    </w:p>
    <w:p w14:paraId="47223BEB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t>Dörnyei</w:t>
      </w:r>
      <w:proofErr w:type="spellEnd"/>
      <w:r w:rsidRPr="009E58D7">
        <w:t>,</w:t>
      </w:r>
      <w:r w:rsidR="00583CC2" w:rsidRPr="009E58D7">
        <w:t xml:space="preserve"> </w:t>
      </w:r>
      <w:r w:rsidRPr="009E58D7">
        <w:t>Z.,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Ryan,</w:t>
      </w:r>
      <w:r w:rsidR="00583CC2" w:rsidRPr="009E58D7">
        <w:t xml:space="preserve"> </w:t>
      </w:r>
      <w:r w:rsidRPr="009E58D7">
        <w:t>S.</w:t>
      </w:r>
      <w:r w:rsidR="00583CC2" w:rsidRPr="009E58D7">
        <w:t xml:space="preserve"> </w:t>
      </w:r>
      <w:r w:rsidRPr="009E58D7">
        <w:t>(2015).</w:t>
      </w:r>
      <w:r w:rsidR="00583CC2" w:rsidRPr="009E58D7">
        <w:t xml:space="preserve"> </w:t>
      </w:r>
      <w:r w:rsidRPr="009E58D7">
        <w:rPr>
          <w:i/>
          <w:iCs/>
        </w:rPr>
        <w:t>The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psychology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the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language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learner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revisited</w:t>
      </w:r>
      <w:r w:rsidRPr="009E58D7">
        <w:t>.</w:t>
      </w:r>
      <w:r w:rsidR="00583CC2" w:rsidRPr="009E58D7">
        <w:t xml:space="preserve"> </w:t>
      </w:r>
      <w:r w:rsidRPr="009E58D7">
        <w:t>New</w:t>
      </w:r>
      <w:r w:rsidR="00583CC2" w:rsidRPr="009E58D7">
        <w:t xml:space="preserve"> </w:t>
      </w:r>
      <w:r w:rsidRPr="009E58D7">
        <w:t>York,</w:t>
      </w:r>
      <w:r w:rsidR="00583CC2" w:rsidRPr="009E58D7">
        <w:t xml:space="preserve"> </w:t>
      </w:r>
      <w:r w:rsidRPr="009E58D7">
        <w:t>NY:</w:t>
      </w:r>
      <w:r w:rsidR="00583CC2" w:rsidRPr="009E58D7">
        <w:t xml:space="preserve"> </w:t>
      </w:r>
      <w:r w:rsidRPr="009E58D7">
        <w:t>Routledge.</w:t>
      </w:r>
    </w:p>
    <w:p w14:paraId="07617CB1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t>Effeney</w:t>
      </w:r>
      <w:proofErr w:type="spellEnd"/>
      <w:r w:rsidRPr="009E58D7">
        <w:t>,</w:t>
      </w:r>
      <w:r w:rsidR="00583CC2" w:rsidRPr="009E58D7">
        <w:t xml:space="preserve"> </w:t>
      </w:r>
      <w:r w:rsidRPr="009E58D7">
        <w:t>G.,</w:t>
      </w:r>
      <w:r w:rsidR="00583CC2" w:rsidRPr="009E58D7">
        <w:t xml:space="preserve"> </w:t>
      </w:r>
      <w:r w:rsidRPr="009E58D7">
        <w:t>Carroll,</w:t>
      </w:r>
      <w:r w:rsidR="00583CC2" w:rsidRPr="009E58D7">
        <w:t xml:space="preserve"> </w:t>
      </w:r>
      <w:r w:rsidRPr="009E58D7">
        <w:t>A.,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Bahr,</w:t>
      </w:r>
      <w:r w:rsidR="00583CC2" w:rsidRPr="009E58D7">
        <w:t xml:space="preserve"> </w:t>
      </w:r>
      <w:r w:rsidRPr="009E58D7">
        <w:t>N.</w:t>
      </w:r>
      <w:r w:rsidR="00583CC2" w:rsidRPr="009E58D7">
        <w:t xml:space="preserve"> </w:t>
      </w:r>
      <w:r w:rsidRPr="009E58D7">
        <w:t>(2013).</w:t>
      </w:r>
      <w:r w:rsidR="00583CC2" w:rsidRPr="009E58D7">
        <w:t xml:space="preserve"> </w:t>
      </w:r>
      <w:r w:rsidRPr="009E58D7">
        <w:t>Self-</w:t>
      </w:r>
      <w:r w:rsidR="002A3292" w:rsidRPr="009E58D7">
        <w:t>regulated learn</w:t>
      </w:r>
      <w:r w:rsidRPr="009E58D7">
        <w:t>ing:</w:t>
      </w:r>
      <w:r w:rsidR="00583CC2" w:rsidRPr="009E58D7">
        <w:t xml:space="preserve"> </w:t>
      </w:r>
      <w:r w:rsidRPr="009E58D7">
        <w:t>Key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sources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sample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adolescent</w:t>
      </w:r>
      <w:r w:rsidR="00583CC2" w:rsidRPr="009E58D7">
        <w:t xml:space="preserve"> </w:t>
      </w:r>
      <w:r w:rsidRPr="009E58D7">
        <w:t>males.</w:t>
      </w:r>
      <w:r w:rsidR="00583CC2" w:rsidRPr="009E58D7">
        <w:t xml:space="preserve"> </w:t>
      </w:r>
      <w:r w:rsidRPr="009E58D7">
        <w:rPr>
          <w:i/>
          <w:iCs/>
        </w:rPr>
        <w:t>Australian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Journal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Educational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&amp;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Developmental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Psychology</w:t>
      </w:r>
      <w:r w:rsidRPr="009E58D7">
        <w:rPr>
          <w:i/>
        </w:rPr>
        <w:t>,</w:t>
      </w:r>
      <w:r w:rsidR="00583CC2" w:rsidRPr="009E58D7">
        <w:rPr>
          <w:i/>
        </w:rPr>
        <w:t xml:space="preserve"> </w:t>
      </w:r>
      <w:r w:rsidRPr="009E58D7">
        <w:rPr>
          <w:i/>
        </w:rPr>
        <w:t>13</w:t>
      </w:r>
      <w:r w:rsidRPr="009E58D7">
        <w:t>,</w:t>
      </w:r>
      <w:r w:rsidR="00583CC2" w:rsidRPr="009E58D7">
        <w:t xml:space="preserve"> </w:t>
      </w:r>
      <w:r w:rsidRPr="009E58D7">
        <w:t>58-74.</w:t>
      </w:r>
    </w:p>
    <w:p w14:paraId="41F94F5E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t>Erarslan</w:t>
      </w:r>
      <w:proofErr w:type="spellEnd"/>
      <w:r w:rsidRPr="009E58D7">
        <w:t>,</w:t>
      </w:r>
      <w:r w:rsidR="00583CC2" w:rsidRPr="009E58D7">
        <w:t xml:space="preserve"> </w:t>
      </w:r>
      <w:r w:rsidRPr="009E58D7">
        <w:t>A.,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Seker</w:t>
      </w:r>
      <w:proofErr w:type="spellEnd"/>
      <w:r w:rsidRPr="009E58D7">
        <w:t>,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(2021).</w:t>
      </w:r>
      <w:r w:rsidR="00583CC2" w:rsidRPr="009E58D7">
        <w:t xml:space="preserve"> </w:t>
      </w:r>
      <w:r w:rsidRPr="009E58D7">
        <w:t>Investigating</w:t>
      </w:r>
      <w:r w:rsidR="00583CC2" w:rsidRPr="009E58D7">
        <w:t xml:space="preserve"> </w:t>
      </w:r>
      <w:r w:rsidRPr="009E58D7">
        <w:t>e-learning</w:t>
      </w:r>
      <w:r w:rsidR="00583CC2" w:rsidRPr="009E58D7">
        <w:t xml:space="preserve"> </w:t>
      </w:r>
      <w:r w:rsidRPr="009E58D7">
        <w:t>motivational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higher</w:t>
      </w:r>
      <w:r w:rsidR="00583CC2" w:rsidRPr="009E58D7">
        <w:t xml:space="preserve"> </w:t>
      </w:r>
      <w:r w:rsidRPr="009E58D7">
        <w:t>education</w:t>
      </w:r>
      <w:r w:rsidR="00583CC2" w:rsidRPr="009E58D7">
        <w:t xml:space="preserve"> </w:t>
      </w:r>
      <w:r w:rsidRPr="009E58D7">
        <w:t>learners</w:t>
      </w:r>
      <w:r w:rsidR="00583CC2" w:rsidRPr="009E58D7">
        <w:t xml:space="preserve"> </w:t>
      </w:r>
      <w:r w:rsidRPr="009E58D7">
        <w:t>against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distractors.</w:t>
      </w:r>
      <w:r w:rsidR="00583CC2" w:rsidRPr="009E58D7">
        <w:t xml:space="preserve"> </w:t>
      </w:r>
      <w:r w:rsidRPr="009E58D7">
        <w:rPr>
          <w:i/>
          <w:iCs/>
        </w:rPr>
        <w:t>Online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Learning,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25</w:t>
      </w:r>
      <w:r w:rsidRPr="009E58D7">
        <w:t>(2),</w:t>
      </w:r>
      <w:r w:rsidR="00583CC2" w:rsidRPr="009E58D7">
        <w:t xml:space="preserve"> </w:t>
      </w:r>
      <w:r w:rsidRPr="009E58D7">
        <w:t>262</w:t>
      </w:r>
      <w:r w:rsidR="002A3292" w:rsidRPr="009E58D7">
        <w:t>-</w:t>
      </w:r>
      <w:r w:rsidRPr="009E58D7">
        <w:t>279.</w:t>
      </w:r>
    </w:p>
    <w:p w14:paraId="6D4541E4" w14:textId="4D61A76F" w:rsidR="004E01A3" w:rsidRPr="009E58D7" w:rsidRDefault="004E01A3" w:rsidP="004E01A3">
      <w:pPr>
        <w:pStyle w:val="2011-14"/>
        <w:ind w:left="360" w:hanging="360"/>
      </w:pPr>
      <w:proofErr w:type="spellStart"/>
      <w:r w:rsidRPr="009E58D7">
        <w:t>Hannafin</w:t>
      </w:r>
      <w:proofErr w:type="spellEnd"/>
      <w:r w:rsidRPr="009E58D7">
        <w:t xml:space="preserve">, M. J., &amp; </w:t>
      </w:r>
      <w:proofErr w:type="spellStart"/>
      <w:r w:rsidRPr="009E58D7">
        <w:t>Hannafin</w:t>
      </w:r>
      <w:proofErr w:type="spellEnd"/>
      <w:r w:rsidRPr="009E58D7">
        <w:t xml:space="preserve">, K. M. (2010). Cognition and student-centered, web-based learning: Issues and implications for research and theory. In M. J. Spector, D. </w:t>
      </w:r>
      <w:proofErr w:type="spellStart"/>
      <w:r w:rsidRPr="009E58D7">
        <w:t>Ifenthaler</w:t>
      </w:r>
      <w:proofErr w:type="spellEnd"/>
      <w:r w:rsidRPr="009E58D7">
        <w:t xml:space="preserve">, P. Isaias, S. </w:t>
      </w:r>
      <w:proofErr w:type="spellStart"/>
      <w:r w:rsidRPr="009E58D7">
        <w:t>Klnshuk</w:t>
      </w:r>
      <w:proofErr w:type="spellEnd"/>
      <w:r w:rsidRPr="009E58D7">
        <w:t xml:space="preserve">, &amp; D. Sampson (Eds.), </w:t>
      </w:r>
      <w:r w:rsidRPr="009E58D7">
        <w:rPr>
          <w:i/>
          <w:iCs/>
        </w:rPr>
        <w:t>Learning and instruction in the digital age</w:t>
      </w:r>
      <w:r w:rsidRPr="009E58D7">
        <w:t xml:space="preserve"> (pp. 11-23). Springer US.</w:t>
      </w:r>
    </w:p>
    <w:p w14:paraId="1466A46A" w14:textId="05BD8AAC" w:rsidR="003E4CBF" w:rsidRPr="009E58D7" w:rsidRDefault="003E4CBF" w:rsidP="00046360">
      <w:pPr>
        <w:pStyle w:val="2011-14"/>
        <w:ind w:left="360" w:hanging="360"/>
      </w:pPr>
      <w:r w:rsidRPr="009E58D7">
        <w:t>Harris,</w:t>
      </w:r>
      <w:r w:rsidR="00583CC2" w:rsidRPr="009E58D7">
        <w:t xml:space="preserve"> </w:t>
      </w:r>
      <w:r w:rsidRPr="009E58D7">
        <w:t>K.</w:t>
      </w:r>
      <w:r w:rsidR="00583CC2" w:rsidRPr="009E58D7">
        <w:t xml:space="preserve"> </w:t>
      </w:r>
      <w:r w:rsidRPr="009E58D7">
        <w:t>R.,</w:t>
      </w:r>
      <w:r w:rsidR="00583CC2" w:rsidRPr="009E58D7">
        <w:t xml:space="preserve"> </w:t>
      </w:r>
      <w:r w:rsidRPr="009E58D7">
        <w:t>Graham,</w:t>
      </w:r>
      <w:r w:rsidR="00583CC2" w:rsidRPr="009E58D7">
        <w:t xml:space="preserve"> </w:t>
      </w:r>
      <w:r w:rsidRPr="009E58D7">
        <w:t>S.,</w:t>
      </w:r>
      <w:r w:rsidR="00583CC2" w:rsidRPr="009E58D7">
        <w:t xml:space="preserve"> </w:t>
      </w:r>
      <w:r w:rsidRPr="009E58D7">
        <w:t>MacArthur,</w:t>
      </w:r>
      <w:r w:rsidR="00583CC2" w:rsidRPr="009E58D7">
        <w:t xml:space="preserve"> </w:t>
      </w:r>
      <w:r w:rsidRPr="009E58D7">
        <w:t>C.,</w:t>
      </w:r>
      <w:r w:rsidR="00583CC2" w:rsidRPr="009E58D7">
        <w:t xml:space="preserve"> </w:t>
      </w:r>
      <w:r w:rsidRPr="009E58D7">
        <w:t>Reid,</w:t>
      </w:r>
      <w:r w:rsidR="00583CC2" w:rsidRPr="009E58D7">
        <w:t xml:space="preserve"> </w:t>
      </w:r>
      <w:r w:rsidRPr="009E58D7">
        <w:t>R.,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Mason,</w:t>
      </w:r>
      <w:r w:rsidR="00583CC2" w:rsidRPr="009E58D7">
        <w:t xml:space="preserve"> </w:t>
      </w:r>
      <w:r w:rsidRPr="009E58D7">
        <w:t>L.</w:t>
      </w:r>
      <w:r w:rsidR="00583CC2" w:rsidRPr="009E58D7">
        <w:t xml:space="preserve"> </w:t>
      </w:r>
      <w:r w:rsidRPr="009E58D7">
        <w:t>H.</w:t>
      </w:r>
      <w:r w:rsidR="00583CC2" w:rsidRPr="009E58D7">
        <w:t xml:space="preserve"> </w:t>
      </w:r>
      <w:r w:rsidRPr="009E58D7">
        <w:t>(2011).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processes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children’s</w:t>
      </w:r>
      <w:r w:rsidR="00583CC2" w:rsidRPr="009E58D7">
        <w:t xml:space="preserve"> </w:t>
      </w:r>
      <w:r w:rsidRPr="009E58D7">
        <w:t>writing.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B.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Zimmerman</w:t>
      </w:r>
      <w:r w:rsidR="00583CC2" w:rsidRPr="009E58D7">
        <w:t xml:space="preserve"> </w:t>
      </w:r>
      <w:r w:rsidR="0080310B" w:rsidRPr="009E58D7">
        <w:t xml:space="preserve">and </w:t>
      </w:r>
      <w:r w:rsidRPr="009E58D7">
        <w:t>D.</w:t>
      </w:r>
      <w:r w:rsidR="0080310B" w:rsidRPr="009E58D7">
        <w:t xml:space="preserve"> </w:t>
      </w:r>
      <w:r w:rsidRPr="009E58D7">
        <w:t>H.</w:t>
      </w:r>
      <w:r w:rsidR="0080310B" w:rsidRPr="009E58D7">
        <w:t xml:space="preserve"> </w:t>
      </w:r>
      <w:proofErr w:type="spellStart"/>
      <w:r w:rsidRPr="009E58D7">
        <w:t>Schunk</w:t>
      </w:r>
      <w:proofErr w:type="spellEnd"/>
      <w:r w:rsidR="0080310B" w:rsidRPr="009E58D7">
        <w:t xml:space="preserve"> </w:t>
      </w:r>
      <w:r w:rsidRPr="009E58D7">
        <w:t>(Eds.),</w:t>
      </w:r>
      <w:r w:rsidR="00583CC2" w:rsidRPr="009E58D7">
        <w:t xml:space="preserve"> </w:t>
      </w:r>
      <w:r w:rsidRPr="009E58D7">
        <w:rPr>
          <w:i/>
          <w:iCs/>
        </w:rPr>
        <w:t>Handbook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self-regulation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learning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performance</w:t>
      </w:r>
      <w:r w:rsidR="00583CC2" w:rsidRPr="009E58D7">
        <w:t xml:space="preserve"> </w:t>
      </w:r>
      <w:r w:rsidRPr="009E58D7">
        <w:t>(pp.</w:t>
      </w:r>
      <w:r w:rsidR="00583CC2" w:rsidRPr="009E58D7">
        <w:t xml:space="preserve"> </w:t>
      </w:r>
      <w:r w:rsidRPr="009E58D7">
        <w:t>187</w:t>
      </w:r>
      <w:r w:rsidR="0080310B" w:rsidRPr="009E58D7">
        <w:t>-</w:t>
      </w:r>
      <w:r w:rsidRPr="009E58D7">
        <w:t>202).</w:t>
      </w:r>
      <w:r w:rsidR="00583CC2" w:rsidRPr="009E58D7">
        <w:t xml:space="preserve"> </w:t>
      </w:r>
      <w:r w:rsidRPr="009E58D7">
        <w:t>New</w:t>
      </w:r>
      <w:r w:rsidR="00583CC2" w:rsidRPr="009E58D7">
        <w:t xml:space="preserve"> </w:t>
      </w:r>
      <w:r w:rsidRPr="009E58D7">
        <w:t>York:</w:t>
      </w:r>
      <w:r w:rsidR="00583CC2" w:rsidRPr="009E58D7">
        <w:t xml:space="preserve"> </w:t>
      </w:r>
      <w:r w:rsidRPr="009E58D7">
        <w:t>Routledge/Taylor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Francis.</w:t>
      </w:r>
    </w:p>
    <w:p w14:paraId="40BE3320" w14:textId="7E07039C" w:rsidR="003E4CBF" w:rsidRDefault="003E4CBF" w:rsidP="00046360">
      <w:pPr>
        <w:pStyle w:val="2011-14"/>
        <w:ind w:left="360" w:hanging="360"/>
        <w:rPr>
          <w:rFonts w:eastAsia="等线"/>
        </w:rPr>
      </w:pPr>
      <w:r w:rsidRPr="009E58D7">
        <w:rPr>
          <w:rFonts w:eastAsia="等线"/>
        </w:rPr>
        <w:t>Jansen,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S.</w:t>
      </w:r>
      <w:r w:rsidR="0080310B"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Janssen,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J.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(2017).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Validation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self-regulated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online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questionnaire.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  <w:i/>
        </w:rPr>
        <w:t>Journal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of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Computer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in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Higher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Education</w:t>
      </w:r>
      <w:r w:rsidR="0080310B" w:rsidRPr="009E58D7">
        <w:rPr>
          <w:rFonts w:eastAsia="等线"/>
          <w:i/>
        </w:rPr>
        <w:t xml:space="preserve">, </w:t>
      </w:r>
      <w:r w:rsidRPr="009E58D7">
        <w:rPr>
          <w:rFonts w:eastAsia="等线"/>
          <w:i/>
        </w:rPr>
        <w:t>29</w:t>
      </w:r>
      <w:r w:rsidRPr="009E58D7">
        <w:rPr>
          <w:rFonts w:eastAsia="等线"/>
        </w:rPr>
        <w:t>(1)</w:t>
      </w:r>
      <w:r w:rsidR="0080310B"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6-27.</w:t>
      </w:r>
    </w:p>
    <w:p w14:paraId="6E2268F6" w14:textId="77777777" w:rsidR="00771D21" w:rsidRPr="009E58D7" w:rsidRDefault="00771D21" w:rsidP="00046360">
      <w:pPr>
        <w:pStyle w:val="2011-14"/>
        <w:ind w:left="360" w:hanging="360"/>
        <w:rPr>
          <w:rFonts w:eastAsia="等线"/>
        </w:rPr>
      </w:pPr>
    </w:p>
    <w:p w14:paraId="3B8636F8" w14:textId="195EB0FD" w:rsidR="004E01A3" w:rsidRPr="009E58D7" w:rsidRDefault="003E4CBF" w:rsidP="004E01A3">
      <w:pPr>
        <w:pStyle w:val="2011-14"/>
        <w:ind w:left="360" w:hanging="360"/>
        <w:rPr>
          <w:rFonts w:eastAsiaTheme="minorEastAsia"/>
        </w:rPr>
      </w:pPr>
      <w:proofErr w:type="spellStart"/>
      <w:r w:rsidRPr="009E58D7">
        <w:rPr>
          <w:lang w:eastAsia="zh-TW"/>
        </w:rPr>
        <w:lastRenderedPageBreak/>
        <w:t>Kurbanoglu</w:t>
      </w:r>
      <w:proofErr w:type="spellEnd"/>
      <w:r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(2003).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Self-efficacy:</w:t>
      </w:r>
      <w:r w:rsidR="00583CC2" w:rsidRPr="009E58D7">
        <w:rPr>
          <w:lang w:eastAsia="zh-TW"/>
        </w:rPr>
        <w:t xml:space="preserve"> </w:t>
      </w:r>
      <w:r w:rsidR="00853212" w:rsidRPr="009E58D7">
        <w:rPr>
          <w:lang w:eastAsia="zh-TW"/>
        </w:rPr>
        <w:t xml:space="preserve">A </w:t>
      </w:r>
      <w:r w:rsidRPr="009E58D7">
        <w:rPr>
          <w:lang w:eastAsia="zh-TW"/>
        </w:rPr>
        <w:t>concept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closely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linked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to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information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literacy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lifelong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learning.</w:t>
      </w:r>
      <w:r w:rsidR="00583CC2" w:rsidRPr="009E58D7">
        <w:rPr>
          <w:lang w:eastAsia="zh-TW"/>
        </w:rPr>
        <w:t xml:space="preserve"> </w:t>
      </w:r>
      <w:r w:rsidRPr="009E58D7">
        <w:rPr>
          <w:i/>
          <w:lang w:eastAsia="zh-TW"/>
        </w:rPr>
        <w:t>Journal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of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Documentation,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59</w:t>
      </w:r>
      <w:r w:rsidRPr="009E58D7">
        <w:rPr>
          <w:lang w:eastAsia="zh-TW"/>
        </w:rPr>
        <w:t>(6),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635</w:t>
      </w:r>
      <w:r w:rsidR="00853212" w:rsidRPr="009E58D7">
        <w:rPr>
          <w:rFonts w:hint="eastAsia"/>
        </w:rPr>
        <w:t>-</w:t>
      </w:r>
      <w:r w:rsidRPr="009E58D7">
        <w:rPr>
          <w:lang w:eastAsia="zh-TW"/>
        </w:rPr>
        <w:t>646.</w:t>
      </w:r>
    </w:p>
    <w:p w14:paraId="5CB50665" w14:textId="77777777" w:rsidR="003E4CBF" w:rsidRPr="009E58D7" w:rsidRDefault="003E4CBF" w:rsidP="00046360">
      <w:pPr>
        <w:pStyle w:val="2011-14"/>
        <w:ind w:left="360" w:hanging="360"/>
      </w:pPr>
      <w:r w:rsidRPr="009E58D7">
        <w:t>Lai,</w:t>
      </w:r>
      <w:r w:rsidR="00583CC2" w:rsidRPr="009E58D7">
        <w:t xml:space="preserve"> </w:t>
      </w:r>
      <w:r w:rsidRPr="009E58D7">
        <w:t>C.,</w:t>
      </w:r>
      <w:r w:rsidR="00583CC2" w:rsidRPr="009E58D7">
        <w:t xml:space="preserve"> </w:t>
      </w:r>
      <w:r w:rsidR="00853212" w:rsidRPr="009E58D7">
        <w:rPr>
          <w:rFonts w:hint="eastAsia"/>
        </w:rPr>
        <w:t>&amp;</w:t>
      </w:r>
      <w:r w:rsidR="00583CC2" w:rsidRPr="009E58D7">
        <w:t xml:space="preserve"> </w:t>
      </w:r>
      <w:proofErr w:type="spellStart"/>
      <w:r w:rsidRPr="009E58D7">
        <w:t>Gu</w:t>
      </w:r>
      <w:proofErr w:type="spellEnd"/>
      <w:r w:rsidRPr="009E58D7">
        <w:t>,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(2011).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out-of-class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with</w:t>
      </w:r>
      <w:r w:rsidR="00583CC2" w:rsidRPr="009E58D7">
        <w:t xml:space="preserve"> </w:t>
      </w:r>
      <w:r w:rsidRPr="009E58D7">
        <w:t>technology.</w:t>
      </w:r>
      <w:r w:rsidR="00583CC2" w:rsidRPr="009E58D7">
        <w:t xml:space="preserve"> </w:t>
      </w:r>
      <w:r w:rsidRPr="009E58D7">
        <w:rPr>
          <w:i/>
          <w:iCs/>
        </w:rPr>
        <w:t>Computer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Assisted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Language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Learning</w:t>
      </w:r>
      <w:r w:rsidRPr="009E58D7">
        <w:rPr>
          <w:i/>
        </w:rPr>
        <w:t>,</w:t>
      </w:r>
      <w:r w:rsidR="00583CC2" w:rsidRPr="009E58D7">
        <w:rPr>
          <w:i/>
        </w:rPr>
        <w:t xml:space="preserve"> </w:t>
      </w:r>
      <w:r w:rsidRPr="009E58D7">
        <w:rPr>
          <w:i/>
        </w:rPr>
        <w:t>24</w:t>
      </w:r>
      <w:r w:rsidRPr="009E58D7">
        <w:t>(4),</w:t>
      </w:r>
      <w:r w:rsidR="00583CC2" w:rsidRPr="009E58D7">
        <w:t xml:space="preserve"> </w:t>
      </w:r>
      <w:r w:rsidRPr="009E58D7">
        <w:t>317-335.</w:t>
      </w:r>
    </w:p>
    <w:p w14:paraId="27C32643" w14:textId="77777777" w:rsidR="003E4CBF" w:rsidRPr="009E58D7" w:rsidRDefault="003E4CBF" w:rsidP="00046360">
      <w:pPr>
        <w:pStyle w:val="2011-14"/>
        <w:ind w:left="360" w:hanging="360"/>
      </w:pPr>
      <w:r w:rsidRPr="009E58D7">
        <w:t>Lai,</w:t>
      </w:r>
      <w:r w:rsidR="00583CC2" w:rsidRPr="009E58D7">
        <w:t xml:space="preserve"> </w:t>
      </w:r>
      <w:r w:rsidRPr="009E58D7">
        <w:t>C.,</w:t>
      </w:r>
      <w:r w:rsidR="00583CC2" w:rsidRPr="009E58D7">
        <w:t xml:space="preserve"> </w:t>
      </w:r>
      <w:r w:rsidRPr="009E58D7">
        <w:t>Shum,</w:t>
      </w:r>
      <w:r w:rsidR="00583CC2" w:rsidRPr="009E58D7">
        <w:t xml:space="preserve"> </w:t>
      </w:r>
      <w:r w:rsidRPr="009E58D7">
        <w:t>M.,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Tian,</w:t>
      </w:r>
      <w:r w:rsidR="00583CC2" w:rsidRPr="009E58D7">
        <w:t xml:space="preserve"> </w:t>
      </w:r>
      <w:r w:rsidRPr="009E58D7">
        <w:t>Y.</w:t>
      </w:r>
      <w:r w:rsidR="00583CC2" w:rsidRPr="009E58D7">
        <w:t xml:space="preserve"> </w:t>
      </w:r>
      <w:r w:rsidRPr="009E58D7">
        <w:t>(2014).</w:t>
      </w:r>
      <w:r w:rsidR="00583CC2" w:rsidRPr="009E58D7">
        <w:t xml:space="preserve"> </w:t>
      </w:r>
      <w:r w:rsidRPr="009E58D7">
        <w:t>Enhancing</w:t>
      </w:r>
      <w:r w:rsidR="00853212" w:rsidRPr="009E58D7">
        <w:t xml:space="preserve"> learners’ self-directed use of technology for language lear</w:t>
      </w:r>
      <w:r w:rsidRPr="009E58D7">
        <w:t>ning:</w:t>
      </w:r>
      <w:r w:rsidR="00583CC2" w:rsidRPr="009E58D7">
        <w:t xml:space="preserve"> </w:t>
      </w:r>
      <w:r w:rsidR="00853212" w:rsidRPr="009E58D7">
        <w:t>The effectiveness of an online training platfor</w:t>
      </w:r>
      <w:r w:rsidRPr="009E58D7">
        <w:t>m.</w:t>
      </w:r>
      <w:r w:rsidR="00583CC2" w:rsidRPr="009E58D7">
        <w:t xml:space="preserve"> </w:t>
      </w:r>
      <w:r w:rsidRPr="009E58D7">
        <w:rPr>
          <w:i/>
        </w:rPr>
        <w:t>Computer</w:t>
      </w:r>
      <w:r w:rsidR="00583CC2" w:rsidRPr="009E58D7">
        <w:rPr>
          <w:i/>
        </w:rPr>
        <w:t xml:space="preserve"> </w:t>
      </w:r>
      <w:r w:rsidRPr="009E58D7">
        <w:rPr>
          <w:i/>
        </w:rPr>
        <w:t>Assisted</w:t>
      </w:r>
      <w:r w:rsidR="00583CC2" w:rsidRPr="009E58D7">
        <w:rPr>
          <w:i/>
        </w:rPr>
        <w:t xml:space="preserve"> </w:t>
      </w:r>
      <w:r w:rsidRPr="009E58D7">
        <w:rPr>
          <w:i/>
        </w:rPr>
        <w:t>Language</w:t>
      </w:r>
      <w:r w:rsidR="00583CC2" w:rsidRPr="009E58D7">
        <w:rPr>
          <w:i/>
        </w:rPr>
        <w:t xml:space="preserve"> </w:t>
      </w:r>
      <w:r w:rsidRPr="009E58D7">
        <w:rPr>
          <w:i/>
        </w:rPr>
        <w:t>Learning,</w:t>
      </w:r>
      <w:r w:rsidR="00583CC2" w:rsidRPr="009E58D7">
        <w:rPr>
          <w:i/>
        </w:rPr>
        <w:t xml:space="preserve"> </w:t>
      </w:r>
      <w:r w:rsidR="00926168" w:rsidRPr="009E58D7">
        <w:rPr>
          <w:i/>
        </w:rPr>
        <w:t>29</w:t>
      </w:r>
      <w:r w:rsidR="00926168" w:rsidRPr="009E58D7">
        <w:rPr>
          <w:rFonts w:hint="eastAsia"/>
        </w:rPr>
        <w:t>(</w:t>
      </w:r>
      <w:r w:rsidR="00926168" w:rsidRPr="009E58D7">
        <w:t>1), 40-60. doi</w:t>
      </w:r>
      <w:r w:rsidRPr="009E58D7">
        <w:t>:10.1080/09588221.2014.889714</w:t>
      </w:r>
    </w:p>
    <w:p w14:paraId="049F9C74" w14:textId="77777777" w:rsidR="003E4CBF" w:rsidRPr="00595850" w:rsidRDefault="003E4CBF" w:rsidP="00046360">
      <w:pPr>
        <w:pStyle w:val="2011-14"/>
        <w:ind w:left="352" w:hanging="352"/>
        <w:rPr>
          <w:spacing w:val="-2"/>
        </w:rPr>
      </w:pPr>
      <w:r w:rsidRPr="00595850">
        <w:rPr>
          <w:spacing w:val="-2"/>
        </w:rPr>
        <w:t>Lan,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R.,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&amp;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Oxford,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R.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L.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(2003).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Languag</w:t>
      </w:r>
      <w:r w:rsidR="00926168" w:rsidRPr="00595850">
        <w:rPr>
          <w:spacing w:val="-2"/>
        </w:rPr>
        <w:t>e learning strategy profiles of elementary school studen</w:t>
      </w:r>
      <w:r w:rsidRPr="00595850">
        <w:rPr>
          <w:spacing w:val="-2"/>
        </w:rPr>
        <w:t>ts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in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Taiwan.</w:t>
      </w:r>
      <w:r w:rsidR="00583CC2" w:rsidRPr="00595850">
        <w:rPr>
          <w:spacing w:val="-2"/>
        </w:rPr>
        <w:t xml:space="preserve"> </w:t>
      </w:r>
      <w:r w:rsidRPr="00595850">
        <w:rPr>
          <w:i/>
          <w:spacing w:val="-2"/>
        </w:rPr>
        <w:t>IRAL,</w:t>
      </w:r>
      <w:r w:rsidR="00583CC2" w:rsidRPr="00595850">
        <w:rPr>
          <w:i/>
          <w:spacing w:val="-2"/>
        </w:rPr>
        <w:t xml:space="preserve"> </w:t>
      </w:r>
      <w:r w:rsidRPr="00595850">
        <w:rPr>
          <w:i/>
          <w:spacing w:val="-2"/>
        </w:rPr>
        <w:t>41</w:t>
      </w:r>
      <w:r w:rsidRPr="00595850">
        <w:rPr>
          <w:spacing w:val="-2"/>
        </w:rPr>
        <w:t>(4),</w:t>
      </w:r>
      <w:r w:rsidR="00583CC2" w:rsidRPr="00595850">
        <w:rPr>
          <w:spacing w:val="-2"/>
        </w:rPr>
        <w:t xml:space="preserve"> </w:t>
      </w:r>
      <w:r w:rsidRPr="00595850">
        <w:rPr>
          <w:spacing w:val="-2"/>
        </w:rPr>
        <w:t>339-379.</w:t>
      </w:r>
    </w:p>
    <w:p w14:paraId="7A41C5E2" w14:textId="7777777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r w:rsidRPr="009E58D7">
        <w:rPr>
          <w:rFonts w:eastAsia="等线"/>
        </w:rPr>
        <w:t>Lee,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Yeung,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Cheung,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K.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W.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(2019).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Learner</w:t>
      </w:r>
      <w:r w:rsidR="00926168" w:rsidRPr="009E58D7">
        <w:rPr>
          <w:rFonts w:eastAsia="等线"/>
        </w:rPr>
        <w:t xml:space="preserve"> perceptions versus technology usag</w:t>
      </w:r>
      <w:r w:rsidRPr="009E58D7">
        <w:rPr>
          <w:rFonts w:eastAsia="等线"/>
        </w:rPr>
        <w:t>e: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</w:t>
      </w:r>
      <w:r w:rsidR="00583CC2" w:rsidRPr="009E58D7">
        <w:rPr>
          <w:rFonts w:eastAsia="等线"/>
        </w:rPr>
        <w:t xml:space="preserve"> </w:t>
      </w:r>
      <w:r w:rsidR="00926168" w:rsidRPr="009E58D7">
        <w:rPr>
          <w:rFonts w:eastAsia="等线"/>
        </w:rPr>
        <w:t>study of adolescent English learne</w:t>
      </w:r>
      <w:r w:rsidRPr="009E58D7">
        <w:rPr>
          <w:rFonts w:eastAsia="等线"/>
        </w:rPr>
        <w:t>rs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Hong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Kong</w:t>
      </w:r>
      <w:r w:rsidR="00583CC2" w:rsidRPr="009E58D7">
        <w:rPr>
          <w:rFonts w:eastAsia="等线"/>
        </w:rPr>
        <w:t xml:space="preserve"> </w:t>
      </w:r>
      <w:r w:rsidR="00926168" w:rsidRPr="009E58D7">
        <w:rPr>
          <w:rFonts w:eastAsia="等线"/>
        </w:rPr>
        <w:t>secondary sc</w:t>
      </w:r>
      <w:r w:rsidRPr="009E58D7">
        <w:rPr>
          <w:rFonts w:eastAsia="等线"/>
        </w:rPr>
        <w:t>hools.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Computers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&amp;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Education</w:t>
      </w:r>
      <w:r w:rsidR="00926168" w:rsidRPr="009E58D7">
        <w:rPr>
          <w:rFonts w:eastAsia="等线"/>
          <w:i/>
          <w:iCs/>
        </w:rPr>
        <w:t xml:space="preserve">, </w:t>
      </w:r>
      <w:r w:rsidRPr="009E58D7">
        <w:rPr>
          <w:rFonts w:eastAsia="等线"/>
          <w:i/>
        </w:rPr>
        <w:t>133</w:t>
      </w:r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13-26.</w:t>
      </w:r>
    </w:p>
    <w:p w14:paraId="485174B3" w14:textId="7777777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r w:rsidRPr="009E58D7">
        <w:rPr>
          <w:rFonts w:eastAsia="等线"/>
        </w:rPr>
        <w:t>Lynch,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R.</w:t>
      </w:r>
      <w:r w:rsidR="00926168"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proofErr w:type="spellStart"/>
      <w:r w:rsidRPr="009E58D7">
        <w:rPr>
          <w:rFonts w:eastAsia="等线"/>
        </w:rPr>
        <w:t>Dembo</w:t>
      </w:r>
      <w:proofErr w:type="spellEnd"/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(2004).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The</w:t>
      </w:r>
      <w:r w:rsidR="00583CC2" w:rsidRPr="009E58D7">
        <w:rPr>
          <w:rFonts w:eastAsia="等线"/>
        </w:rPr>
        <w:t xml:space="preserve"> </w:t>
      </w:r>
      <w:r w:rsidR="00926168" w:rsidRPr="009E58D7">
        <w:rPr>
          <w:rFonts w:eastAsia="等线"/>
        </w:rPr>
        <w:t>relationship between self-regulation and online learning in a blended learning co</w:t>
      </w:r>
      <w:r w:rsidRPr="009E58D7">
        <w:rPr>
          <w:rFonts w:eastAsia="等线"/>
        </w:rPr>
        <w:t>ntext.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  <w:i/>
        </w:rPr>
        <w:t>International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Review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of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Research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in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Open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and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Distance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Learning</w:t>
      </w:r>
      <w:r w:rsidR="00926168" w:rsidRPr="009E58D7">
        <w:rPr>
          <w:rFonts w:eastAsia="等线"/>
          <w:i/>
        </w:rPr>
        <w:t>,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5</w:t>
      </w:r>
      <w:r w:rsidRPr="009E58D7">
        <w:rPr>
          <w:rFonts w:eastAsia="等线"/>
        </w:rPr>
        <w:t>(2),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1-16.</w:t>
      </w:r>
    </w:p>
    <w:p w14:paraId="77F6CBC5" w14:textId="77777777" w:rsidR="003E4CBF" w:rsidRPr="009E58D7" w:rsidRDefault="003E4CBF" w:rsidP="00046360">
      <w:pPr>
        <w:pStyle w:val="2011-14"/>
        <w:ind w:left="360" w:hanging="360"/>
        <w:rPr>
          <w:rFonts w:eastAsia="等线"/>
        </w:rPr>
      </w:pPr>
      <w:proofErr w:type="spellStart"/>
      <w:r w:rsidRPr="009E58D7">
        <w:rPr>
          <w:rFonts w:eastAsia="等线"/>
        </w:rPr>
        <w:t>Mahmoodi</w:t>
      </w:r>
      <w:proofErr w:type="spellEnd"/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H.,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Kalantari,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B.,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&amp;</w:t>
      </w:r>
      <w:r w:rsidR="00583CC2" w:rsidRPr="009E58D7">
        <w:rPr>
          <w:rFonts w:eastAsia="等线"/>
        </w:rPr>
        <w:t xml:space="preserve"> </w:t>
      </w:r>
      <w:proofErr w:type="spellStart"/>
      <w:r w:rsidRPr="009E58D7">
        <w:rPr>
          <w:rFonts w:eastAsia="等线"/>
        </w:rPr>
        <w:t>Ghaslani</w:t>
      </w:r>
      <w:proofErr w:type="spellEnd"/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R.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(2014).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Self-regulated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learning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(SRL),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motivation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and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language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achievement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of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Iranian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EFL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l</w:t>
      </w:r>
      <w:r w:rsidRPr="009E58D7">
        <w:rPr>
          <w:rFonts w:eastAsia="等线" w:hint="eastAsia"/>
        </w:rPr>
        <w:t>e</w:t>
      </w:r>
      <w:r w:rsidRPr="009E58D7">
        <w:rPr>
          <w:rFonts w:eastAsia="等线"/>
        </w:rPr>
        <w:t>arners.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  <w:i/>
          <w:iCs/>
        </w:rPr>
        <w:t>Procedia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Social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and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Behavioral</w:t>
      </w:r>
      <w:r w:rsidR="00583CC2" w:rsidRPr="009E58D7">
        <w:rPr>
          <w:rFonts w:eastAsia="等线"/>
          <w:i/>
          <w:iCs/>
        </w:rPr>
        <w:t xml:space="preserve"> </w:t>
      </w:r>
      <w:r w:rsidRPr="009E58D7">
        <w:rPr>
          <w:rFonts w:eastAsia="等线"/>
          <w:i/>
          <w:iCs/>
        </w:rPr>
        <w:t>Sciences</w:t>
      </w:r>
      <w:r w:rsidRPr="009E58D7">
        <w:rPr>
          <w:rFonts w:eastAsia="等线"/>
          <w:i/>
        </w:rPr>
        <w:t>,</w:t>
      </w:r>
      <w:r w:rsidR="00583CC2" w:rsidRPr="009E58D7">
        <w:rPr>
          <w:rFonts w:eastAsia="等线"/>
          <w:i/>
        </w:rPr>
        <w:t xml:space="preserve"> </w:t>
      </w:r>
      <w:r w:rsidRPr="009E58D7">
        <w:rPr>
          <w:rFonts w:eastAsia="等线"/>
          <w:i/>
        </w:rPr>
        <w:t>98</w:t>
      </w:r>
      <w:r w:rsidRPr="009E58D7">
        <w:rPr>
          <w:rFonts w:eastAsia="等线"/>
        </w:rPr>
        <w:t>,</w:t>
      </w:r>
      <w:r w:rsidR="00583CC2" w:rsidRPr="009E58D7">
        <w:rPr>
          <w:rFonts w:eastAsia="等线"/>
        </w:rPr>
        <w:t xml:space="preserve"> </w:t>
      </w:r>
      <w:r w:rsidRPr="009E58D7">
        <w:rPr>
          <w:rFonts w:eastAsia="等线"/>
        </w:rPr>
        <w:t>1062-1068.</w:t>
      </w:r>
      <w:r w:rsidR="00583CC2" w:rsidRPr="009E58D7">
        <w:rPr>
          <w:rFonts w:eastAsia="等线"/>
        </w:rPr>
        <w:t xml:space="preserve"> </w:t>
      </w:r>
      <w:r w:rsidR="00926168" w:rsidRPr="009E58D7">
        <w:rPr>
          <w:lang w:eastAsia="en-US"/>
        </w:rPr>
        <w:t>Retrieved from</w:t>
      </w:r>
      <w:r w:rsidR="00926168" w:rsidRPr="009E58D7">
        <w:t xml:space="preserve"> </w:t>
      </w:r>
      <w:r w:rsidRPr="009E58D7">
        <w:rPr>
          <w:rFonts w:eastAsia="等线"/>
        </w:rPr>
        <w:t>http://dx.doi.org/10.1016/j.sbspro.2014.03.517</w:t>
      </w:r>
    </w:p>
    <w:p w14:paraId="51F42F1D" w14:textId="77777777" w:rsidR="003E4CBF" w:rsidRPr="009E58D7" w:rsidRDefault="003E4CBF" w:rsidP="00046360">
      <w:pPr>
        <w:pStyle w:val="2011-14"/>
        <w:ind w:left="378" w:hanging="378"/>
        <w:rPr>
          <w:rFonts w:eastAsia="NewBaskervilleStd-Roman"/>
        </w:rPr>
      </w:pPr>
      <w:r w:rsidRPr="009E58D7">
        <w:rPr>
          <w:rFonts w:eastAsia="NewBaskervilleStd-Roman"/>
        </w:rPr>
        <w:t>Oxford,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R.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L.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(2013).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Italic"/>
          <w:i/>
          <w:iCs/>
        </w:rPr>
        <w:t>Teaching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Italic"/>
          <w:i/>
          <w:iCs/>
        </w:rPr>
        <w:t>and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Italic"/>
          <w:i/>
          <w:iCs/>
        </w:rPr>
        <w:t>researching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Italic"/>
          <w:i/>
          <w:iCs/>
        </w:rPr>
        <w:t>language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Italic"/>
          <w:i/>
          <w:iCs/>
        </w:rPr>
        <w:t>learning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Italic"/>
          <w:i/>
          <w:iCs/>
        </w:rPr>
        <w:t>strategies</w:t>
      </w:r>
      <w:r w:rsidR="00583CC2" w:rsidRPr="009E58D7">
        <w:rPr>
          <w:rFonts w:eastAsia="NewBaskervilleStd-Italic"/>
          <w:i/>
          <w:iCs/>
        </w:rPr>
        <w:t xml:space="preserve"> </w:t>
      </w:r>
      <w:r w:rsidRPr="009E58D7">
        <w:rPr>
          <w:rFonts w:eastAsia="NewBaskervilleStd-Roman"/>
        </w:rPr>
        <w:t>(2nd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ed.).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Harlow,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UK:</w:t>
      </w:r>
      <w:r w:rsidR="00583CC2" w:rsidRPr="009E58D7">
        <w:rPr>
          <w:rFonts w:eastAsia="NewBaskervilleStd-Roman"/>
        </w:rPr>
        <w:t xml:space="preserve"> </w:t>
      </w:r>
      <w:r w:rsidRPr="009E58D7">
        <w:rPr>
          <w:rFonts w:eastAsia="NewBaskervilleStd-Roman"/>
        </w:rPr>
        <w:t>Pearson.</w:t>
      </w:r>
    </w:p>
    <w:p w14:paraId="1FC050C4" w14:textId="77777777" w:rsidR="003E4CBF" w:rsidRPr="009E58D7" w:rsidRDefault="003E4CBF" w:rsidP="00046360">
      <w:pPr>
        <w:pStyle w:val="2011-14"/>
        <w:ind w:left="360" w:hanging="360"/>
        <w:rPr>
          <w:lang w:eastAsia="zh-TW"/>
        </w:rPr>
      </w:pPr>
      <w:proofErr w:type="spellStart"/>
      <w:r w:rsidRPr="009E58D7">
        <w:rPr>
          <w:lang w:eastAsia="zh-TW"/>
        </w:rPr>
        <w:t>Pintrich</w:t>
      </w:r>
      <w:proofErr w:type="spellEnd"/>
      <w:r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P.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R.</w:t>
      </w:r>
      <w:r w:rsidR="00583CC2" w:rsidRPr="009E58D7">
        <w:rPr>
          <w:lang w:eastAsia="zh-TW"/>
        </w:rPr>
        <w:t xml:space="preserve"> </w:t>
      </w:r>
      <w:r w:rsidR="00926168" w:rsidRPr="009E58D7">
        <w:rPr>
          <w:lang w:eastAsia="zh-TW"/>
        </w:rPr>
        <w:t>(2000</w:t>
      </w:r>
      <w:r w:rsidRPr="009E58D7">
        <w:rPr>
          <w:lang w:eastAsia="zh-TW"/>
        </w:rPr>
        <w:t>).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The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role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goal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orientation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self-regulated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learning.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</w:t>
      </w:r>
      <w:r w:rsidR="00926168" w:rsidRPr="009E58D7">
        <w:rPr>
          <w:lang w:eastAsia="zh-TW"/>
        </w:rPr>
        <w:t xml:space="preserve"> M.</w:t>
      </w:r>
      <w:r w:rsidR="00583CC2" w:rsidRPr="009E58D7">
        <w:rPr>
          <w:lang w:eastAsia="zh-TW"/>
        </w:rPr>
        <w:t xml:space="preserve"> </w:t>
      </w:r>
      <w:proofErr w:type="spellStart"/>
      <w:r w:rsidRPr="009E58D7">
        <w:rPr>
          <w:lang w:eastAsia="zh-TW"/>
        </w:rPr>
        <w:t>Boekaerts</w:t>
      </w:r>
      <w:proofErr w:type="spellEnd"/>
      <w:r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="00926168" w:rsidRPr="009E58D7">
        <w:rPr>
          <w:lang w:eastAsia="zh-TW"/>
        </w:rPr>
        <w:t xml:space="preserve">P. R. </w:t>
      </w:r>
      <w:proofErr w:type="spellStart"/>
      <w:r w:rsidRPr="009E58D7">
        <w:rPr>
          <w:lang w:eastAsia="zh-TW"/>
        </w:rPr>
        <w:t>Pintrich</w:t>
      </w:r>
      <w:proofErr w:type="spellEnd"/>
      <w:r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="00926168" w:rsidRPr="009E58D7">
        <w:rPr>
          <w:lang w:eastAsia="zh-TW"/>
        </w:rPr>
        <w:t xml:space="preserve">M. </w:t>
      </w:r>
      <w:proofErr w:type="spellStart"/>
      <w:r w:rsidR="00926168" w:rsidRPr="009E58D7">
        <w:rPr>
          <w:lang w:eastAsia="zh-TW"/>
        </w:rPr>
        <w:t>Zeidner</w:t>
      </w:r>
      <w:proofErr w:type="spellEnd"/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(</w:t>
      </w:r>
      <w:r w:rsidR="00926168" w:rsidRPr="009E58D7">
        <w:rPr>
          <w:lang w:eastAsia="zh-TW"/>
        </w:rPr>
        <w:t>Eds</w:t>
      </w:r>
      <w:r w:rsidRPr="009E58D7">
        <w:rPr>
          <w:lang w:eastAsia="zh-TW"/>
        </w:rPr>
        <w:t>.),</w:t>
      </w:r>
      <w:r w:rsidR="00583CC2" w:rsidRPr="009E58D7">
        <w:rPr>
          <w:lang w:eastAsia="zh-TW"/>
        </w:rPr>
        <w:t xml:space="preserve"> </w:t>
      </w:r>
      <w:r w:rsidRPr="009E58D7">
        <w:rPr>
          <w:i/>
          <w:iCs/>
          <w:lang w:eastAsia="zh-TW"/>
        </w:rPr>
        <w:t>Handbook</w:t>
      </w:r>
      <w:r w:rsidR="00583CC2" w:rsidRPr="009E58D7">
        <w:rPr>
          <w:i/>
          <w:iCs/>
          <w:lang w:eastAsia="zh-TW"/>
        </w:rPr>
        <w:t xml:space="preserve"> </w:t>
      </w:r>
      <w:r w:rsidRPr="009E58D7">
        <w:rPr>
          <w:i/>
          <w:iCs/>
          <w:lang w:eastAsia="zh-TW"/>
        </w:rPr>
        <w:t>of</w:t>
      </w:r>
      <w:r w:rsidR="00583CC2" w:rsidRPr="009E58D7">
        <w:rPr>
          <w:i/>
          <w:iCs/>
          <w:lang w:eastAsia="zh-TW"/>
        </w:rPr>
        <w:t xml:space="preserve"> </w:t>
      </w:r>
      <w:r w:rsidR="00926168" w:rsidRPr="009E58D7">
        <w:rPr>
          <w:i/>
          <w:iCs/>
          <w:lang w:eastAsia="zh-TW"/>
        </w:rPr>
        <w:t>self-reg</w:t>
      </w:r>
      <w:r w:rsidRPr="009E58D7">
        <w:rPr>
          <w:i/>
          <w:iCs/>
          <w:lang w:eastAsia="zh-TW"/>
        </w:rPr>
        <w:t>ulation</w:t>
      </w:r>
      <w:r w:rsidR="00926168" w:rsidRPr="009E58D7">
        <w:rPr>
          <w:lang w:eastAsia="zh-TW"/>
        </w:rPr>
        <w:t xml:space="preserve"> (pp. 451-502).</w:t>
      </w:r>
      <w:r w:rsidR="00583CC2" w:rsidRPr="009E58D7">
        <w:rPr>
          <w:lang w:eastAsia="zh-TW"/>
        </w:rPr>
        <w:t xml:space="preserve"> </w:t>
      </w:r>
      <w:r w:rsidR="00926168" w:rsidRPr="009E58D7">
        <w:rPr>
          <w:lang w:eastAsia="zh-TW"/>
        </w:rPr>
        <w:t xml:space="preserve">San Diego, CA: </w:t>
      </w:r>
      <w:r w:rsidRPr="009E58D7">
        <w:rPr>
          <w:lang w:eastAsia="zh-TW"/>
        </w:rPr>
        <w:t>Academic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Press</w:t>
      </w:r>
      <w:r w:rsidR="00926168" w:rsidRPr="009E58D7">
        <w:rPr>
          <w:lang w:eastAsia="zh-TW"/>
        </w:rPr>
        <w:t>.</w:t>
      </w:r>
      <w:r w:rsidR="00583CC2" w:rsidRPr="009E58D7">
        <w:rPr>
          <w:lang w:eastAsia="zh-TW"/>
        </w:rPr>
        <w:t xml:space="preserve"> </w:t>
      </w:r>
    </w:p>
    <w:p w14:paraId="2FE731E4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rPr>
          <w:rStyle w:val="st"/>
        </w:rPr>
        <w:t>Politzer</w:t>
      </w:r>
      <w:proofErr w:type="spellEnd"/>
      <w:r w:rsidRPr="009E58D7">
        <w:rPr>
          <w:rStyle w:val="st"/>
        </w:rPr>
        <w:t>,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R.,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&amp;</w:t>
      </w:r>
      <w:r w:rsidR="00583CC2" w:rsidRPr="009E58D7">
        <w:rPr>
          <w:rStyle w:val="st"/>
        </w:rPr>
        <w:t xml:space="preserve"> </w:t>
      </w:r>
      <w:proofErr w:type="spellStart"/>
      <w:r w:rsidRPr="009E58D7">
        <w:rPr>
          <w:rStyle w:val="st"/>
        </w:rPr>
        <w:t>McGroarty</w:t>
      </w:r>
      <w:proofErr w:type="spellEnd"/>
      <w:r w:rsidRPr="009E58D7">
        <w:rPr>
          <w:rStyle w:val="st"/>
        </w:rPr>
        <w:t>,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M.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(1985).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A</w:t>
      </w:r>
      <w:r w:rsidR="00926168" w:rsidRPr="009E58D7">
        <w:rPr>
          <w:rStyle w:val="st"/>
        </w:rPr>
        <w:t>n exploratory study of learning behaviors and their relationship to gains in linguistic and communicative comp</w:t>
      </w:r>
      <w:r w:rsidRPr="009E58D7">
        <w:rPr>
          <w:rStyle w:val="st"/>
        </w:rPr>
        <w:t>etence.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  <w:i/>
        </w:rPr>
        <w:t>TESOL</w:t>
      </w:r>
      <w:r w:rsidR="00583CC2" w:rsidRPr="009E58D7">
        <w:rPr>
          <w:rStyle w:val="st"/>
          <w:i/>
        </w:rPr>
        <w:t xml:space="preserve"> </w:t>
      </w:r>
      <w:r w:rsidRPr="009E58D7">
        <w:rPr>
          <w:rStyle w:val="st"/>
          <w:i/>
        </w:rPr>
        <w:t>Quarterly,</w:t>
      </w:r>
      <w:r w:rsidR="00583CC2" w:rsidRPr="009E58D7">
        <w:rPr>
          <w:rStyle w:val="st"/>
          <w:i/>
        </w:rPr>
        <w:t xml:space="preserve"> </w:t>
      </w:r>
      <w:r w:rsidRPr="009E58D7">
        <w:rPr>
          <w:rStyle w:val="st"/>
          <w:i/>
        </w:rPr>
        <w:t>19</w:t>
      </w:r>
      <w:r w:rsidRPr="009E58D7">
        <w:rPr>
          <w:rStyle w:val="st"/>
        </w:rPr>
        <w:t>,</w:t>
      </w:r>
      <w:r w:rsidR="00583CC2" w:rsidRPr="009E58D7">
        <w:rPr>
          <w:rStyle w:val="st"/>
        </w:rPr>
        <w:t xml:space="preserve"> </w:t>
      </w:r>
      <w:r w:rsidRPr="009E58D7">
        <w:rPr>
          <w:rStyle w:val="st"/>
        </w:rPr>
        <w:t>103-124.</w:t>
      </w:r>
    </w:p>
    <w:p w14:paraId="5371C4A1" w14:textId="3B594C51" w:rsidR="003E4CBF" w:rsidRPr="009E58D7" w:rsidRDefault="003E4CBF" w:rsidP="00046360">
      <w:pPr>
        <w:pStyle w:val="2011-14"/>
        <w:ind w:left="360" w:hanging="360"/>
        <w:rPr>
          <w:u w:val="single"/>
        </w:rPr>
      </w:pPr>
      <w:r w:rsidRPr="009E58D7">
        <w:t>Su,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(2005).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study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EFL</w:t>
      </w:r>
      <w:r w:rsidR="00583CC2" w:rsidRPr="009E58D7">
        <w:t xml:space="preserve"> </w:t>
      </w:r>
      <w:r w:rsidRPr="009E58D7">
        <w:t>technological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vocational</w:t>
      </w:r>
      <w:r w:rsidR="00583CC2" w:rsidRPr="009E58D7">
        <w:t xml:space="preserve"> </w:t>
      </w:r>
      <w:r w:rsidRPr="009E58D7">
        <w:t>college</w:t>
      </w:r>
      <w:r w:rsidR="00583CC2" w:rsidRPr="009E58D7">
        <w:t xml:space="preserve"> </w:t>
      </w:r>
      <w:r w:rsidRPr="009E58D7">
        <w:t>students</w:t>
      </w:r>
      <w:r w:rsidR="00926168" w:rsidRPr="009E58D7">
        <w:t>’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self-perceived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proficiency.</w:t>
      </w:r>
      <w:r w:rsidR="00583CC2" w:rsidRPr="009E58D7">
        <w:rPr>
          <w:i/>
        </w:rPr>
        <w:t xml:space="preserve"> </w:t>
      </w:r>
      <w:r w:rsidRPr="009E58D7">
        <w:rPr>
          <w:i/>
        </w:rPr>
        <w:t>Electronic</w:t>
      </w:r>
      <w:r w:rsidR="00583CC2" w:rsidRPr="009E58D7">
        <w:rPr>
          <w:i/>
        </w:rPr>
        <w:t xml:space="preserve"> </w:t>
      </w:r>
      <w:r w:rsidRPr="009E58D7">
        <w:rPr>
          <w:i/>
        </w:rPr>
        <w:t>Journal</w:t>
      </w:r>
      <w:r w:rsidR="00583CC2" w:rsidRPr="009E58D7">
        <w:rPr>
          <w:i/>
        </w:rPr>
        <w:t xml:space="preserve"> </w:t>
      </w:r>
      <w:r w:rsidRPr="009E58D7">
        <w:rPr>
          <w:i/>
        </w:rPr>
        <w:t>of</w:t>
      </w:r>
      <w:r w:rsidR="00583CC2" w:rsidRPr="009E58D7">
        <w:rPr>
          <w:i/>
        </w:rPr>
        <w:t xml:space="preserve"> </w:t>
      </w:r>
      <w:r w:rsidRPr="009E58D7">
        <w:rPr>
          <w:i/>
        </w:rPr>
        <w:t>Foreign</w:t>
      </w:r>
      <w:r w:rsidR="00583CC2" w:rsidRPr="009E58D7">
        <w:rPr>
          <w:i/>
        </w:rPr>
        <w:t xml:space="preserve"> </w:t>
      </w:r>
      <w:r w:rsidRPr="009E58D7">
        <w:rPr>
          <w:i/>
        </w:rPr>
        <w:t>Language</w:t>
      </w:r>
      <w:r w:rsidR="00583CC2" w:rsidRPr="009E58D7">
        <w:rPr>
          <w:i/>
        </w:rPr>
        <w:t xml:space="preserve"> </w:t>
      </w:r>
      <w:r w:rsidRPr="009E58D7">
        <w:rPr>
          <w:i/>
        </w:rPr>
        <w:t>Teaching,</w:t>
      </w:r>
      <w:r w:rsidR="00583CC2" w:rsidRPr="009E58D7">
        <w:rPr>
          <w:i/>
        </w:rPr>
        <w:t xml:space="preserve"> </w:t>
      </w:r>
      <w:r w:rsidRPr="009E58D7">
        <w:rPr>
          <w:i/>
          <w:iCs/>
        </w:rPr>
        <w:t>2</w:t>
      </w:r>
      <w:r w:rsidRPr="009E58D7">
        <w:t>(1),</w:t>
      </w:r>
      <w:r w:rsidR="00583CC2" w:rsidRPr="009E58D7">
        <w:t xml:space="preserve"> </w:t>
      </w:r>
      <w:r w:rsidRPr="009E58D7">
        <w:t>44-56.</w:t>
      </w:r>
      <w:r w:rsidR="00583CC2" w:rsidRPr="009E58D7">
        <w:t xml:space="preserve"> </w:t>
      </w:r>
      <w:r w:rsidRPr="009E58D7">
        <w:t>Retrieved</w:t>
      </w:r>
      <w:r w:rsidR="00583CC2" w:rsidRPr="009E58D7">
        <w:t xml:space="preserve"> </w:t>
      </w:r>
      <w:r w:rsidRPr="009E58D7">
        <w:t>April</w:t>
      </w:r>
      <w:r w:rsidR="00583CC2" w:rsidRPr="009E58D7">
        <w:t xml:space="preserve"> </w:t>
      </w:r>
      <w:r w:rsidRPr="009E58D7">
        <w:t>26,</w:t>
      </w:r>
      <w:r w:rsidR="00583CC2" w:rsidRPr="009E58D7">
        <w:t xml:space="preserve"> </w:t>
      </w:r>
      <w:r w:rsidR="00926168" w:rsidRPr="009E58D7">
        <w:t>2011</w:t>
      </w:r>
      <w:r w:rsidR="0029522C">
        <w:t>,</w:t>
      </w:r>
      <w:r w:rsidR="00583CC2" w:rsidRPr="009E58D7">
        <w:t xml:space="preserve"> </w:t>
      </w:r>
      <w:r w:rsidRPr="009E58D7">
        <w:t>from</w:t>
      </w:r>
      <w:r w:rsidR="00583CC2" w:rsidRPr="009E58D7">
        <w:t xml:space="preserve"> </w:t>
      </w:r>
      <w:r w:rsidRPr="009E58D7">
        <w:t>http://e-flt.nus.edu.sg/v2n12005/su.htm#4.1.3</w:t>
      </w:r>
      <w:r w:rsidR="00583CC2" w:rsidRPr="009E58D7">
        <w:t xml:space="preserve"> </w:t>
      </w:r>
      <w:r w:rsidRPr="009E58D7">
        <w:t>Research</w:t>
      </w:r>
      <w:r w:rsidR="00583CC2" w:rsidRPr="009E58D7">
        <w:t xml:space="preserve"> </w:t>
      </w:r>
      <w:r w:rsidRPr="009E58D7">
        <w:t>question</w:t>
      </w:r>
      <w:r w:rsidR="00583CC2" w:rsidRPr="009E58D7">
        <w:t xml:space="preserve"> </w:t>
      </w:r>
      <w:r w:rsidRPr="009E58D7">
        <w:t>three</w:t>
      </w:r>
    </w:p>
    <w:p w14:paraId="4E91354C" w14:textId="091D0E55" w:rsidR="003E4CBF" w:rsidRPr="009E58D7" w:rsidRDefault="003E4CBF" w:rsidP="00046360">
      <w:pPr>
        <w:pStyle w:val="2011-14"/>
        <w:ind w:left="360" w:hanging="360"/>
      </w:pPr>
      <w:r w:rsidRPr="009E58D7">
        <w:t>Su,</w:t>
      </w:r>
      <w:r w:rsidR="00583CC2" w:rsidRPr="009E58D7">
        <w:t xml:space="preserve"> </w:t>
      </w:r>
      <w:r w:rsidRPr="009E58D7">
        <w:t>Y.,</w:t>
      </w:r>
      <w:r w:rsidR="00583CC2" w:rsidRPr="009E58D7">
        <w:t xml:space="preserve"> </w:t>
      </w:r>
      <w:r w:rsidRPr="009E58D7">
        <w:t>Zheng,</w:t>
      </w:r>
      <w:r w:rsidR="00583CC2" w:rsidRPr="009E58D7">
        <w:t xml:space="preserve"> </w:t>
      </w:r>
      <w:r w:rsidRPr="009E58D7">
        <w:t>C</w:t>
      </w:r>
      <w:r w:rsidR="00C21E5E" w:rsidRPr="009E58D7">
        <w:t>.</w:t>
      </w:r>
      <w:r w:rsidRPr="009E58D7">
        <w:t>,</w:t>
      </w:r>
      <w:r w:rsidR="00583CC2" w:rsidRPr="009E58D7">
        <w:t xml:space="preserve"> </w:t>
      </w:r>
      <w:r w:rsidRPr="009E58D7">
        <w:t>Liang,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C.,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Tsai,</w:t>
      </w:r>
      <w:r w:rsidR="00583CC2" w:rsidRPr="009E58D7">
        <w:t xml:space="preserve"> </w:t>
      </w:r>
      <w:r w:rsidRPr="009E58D7">
        <w:t>C.</w:t>
      </w:r>
      <w:r w:rsidR="00583CC2" w:rsidRPr="009E58D7">
        <w:t xml:space="preserve"> </w:t>
      </w:r>
      <w:r w:rsidRPr="009E58D7">
        <w:t>C.</w:t>
      </w:r>
      <w:r w:rsidR="00583CC2" w:rsidRPr="009E58D7">
        <w:t xml:space="preserve"> </w:t>
      </w:r>
      <w:r w:rsidRPr="009E58D7">
        <w:t>(2018).</w:t>
      </w:r>
      <w:r w:rsidR="00583CC2" w:rsidRPr="009E58D7">
        <w:t xml:space="preserve"> </w:t>
      </w:r>
      <w:r w:rsidRPr="009E58D7">
        <w:t>Examining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relationship</w:t>
      </w:r>
      <w:r w:rsidR="00583CC2" w:rsidRPr="009E58D7">
        <w:t xml:space="preserve"> </w:t>
      </w:r>
      <w:r w:rsidRPr="009E58D7">
        <w:t>between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learners’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self-regulation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self-efficacy.</w:t>
      </w:r>
      <w:r w:rsidR="00583CC2" w:rsidRPr="009E58D7">
        <w:t xml:space="preserve"> </w:t>
      </w:r>
      <w:r w:rsidRPr="009E58D7">
        <w:rPr>
          <w:i/>
        </w:rPr>
        <w:t>Australasian</w:t>
      </w:r>
      <w:r w:rsidR="00583CC2" w:rsidRPr="009E58D7">
        <w:rPr>
          <w:i/>
        </w:rPr>
        <w:t xml:space="preserve"> </w:t>
      </w:r>
      <w:r w:rsidRPr="009E58D7">
        <w:rPr>
          <w:i/>
        </w:rPr>
        <w:t>Journal</w:t>
      </w:r>
      <w:r w:rsidR="00583CC2" w:rsidRPr="009E58D7">
        <w:rPr>
          <w:i/>
        </w:rPr>
        <w:t xml:space="preserve"> </w:t>
      </w:r>
      <w:r w:rsidRPr="009E58D7">
        <w:rPr>
          <w:i/>
        </w:rPr>
        <w:t>of</w:t>
      </w:r>
      <w:r w:rsidR="00583CC2" w:rsidRPr="009E58D7">
        <w:rPr>
          <w:i/>
        </w:rPr>
        <w:t xml:space="preserve"> </w:t>
      </w:r>
      <w:r w:rsidRPr="009E58D7">
        <w:rPr>
          <w:i/>
        </w:rPr>
        <w:t>Educational</w:t>
      </w:r>
      <w:r w:rsidR="00583CC2" w:rsidRPr="009E58D7">
        <w:rPr>
          <w:i/>
        </w:rPr>
        <w:t xml:space="preserve"> </w:t>
      </w:r>
      <w:r w:rsidRPr="009E58D7">
        <w:rPr>
          <w:i/>
        </w:rPr>
        <w:t>Technology,</w:t>
      </w:r>
      <w:r w:rsidR="00583CC2" w:rsidRPr="009E58D7">
        <w:t xml:space="preserve"> </w:t>
      </w:r>
      <w:r w:rsidRPr="009E58D7">
        <w:rPr>
          <w:i/>
        </w:rPr>
        <w:t>34</w:t>
      </w:r>
      <w:r w:rsidRPr="009E58D7">
        <w:t>(3),</w:t>
      </w:r>
      <w:r w:rsidR="00583CC2" w:rsidRPr="009E58D7">
        <w:t xml:space="preserve"> </w:t>
      </w:r>
      <w:r w:rsidRPr="009E58D7">
        <w:t>105-121.</w:t>
      </w:r>
    </w:p>
    <w:p w14:paraId="33B67229" w14:textId="77777777" w:rsidR="003E4CBF" w:rsidRPr="009E58D7" w:rsidRDefault="003E4CBF" w:rsidP="00046360">
      <w:pPr>
        <w:pStyle w:val="2011-14"/>
        <w:ind w:left="360" w:hanging="360"/>
      </w:pPr>
      <w:proofErr w:type="spellStart"/>
      <w:r w:rsidRPr="009E58D7">
        <w:t>Teng</w:t>
      </w:r>
      <w:proofErr w:type="spellEnd"/>
      <w:r w:rsidRPr="009E58D7">
        <w:t>,</w:t>
      </w:r>
      <w:r w:rsidR="00583CC2" w:rsidRPr="009E58D7">
        <w:t xml:space="preserve"> </w:t>
      </w:r>
      <w:r w:rsidRPr="009E58D7">
        <w:t>L.</w:t>
      </w:r>
      <w:r w:rsidR="00583CC2" w:rsidRPr="009E58D7">
        <w:t xml:space="preserve"> </w:t>
      </w:r>
      <w:r w:rsidRPr="009E58D7">
        <w:t>S.,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Zhang,</w:t>
      </w:r>
      <w:r w:rsidR="00583CC2" w:rsidRPr="009E58D7">
        <w:t xml:space="preserve"> </w:t>
      </w:r>
      <w:r w:rsidRPr="009E58D7">
        <w:t>L.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(2016)</w:t>
      </w:r>
      <w:r w:rsidR="00583CC2" w:rsidRPr="009E58D7">
        <w:t xml:space="preserve"> </w:t>
      </w:r>
      <w:r w:rsidRPr="009E58D7">
        <w:t>A</w:t>
      </w:r>
      <w:r w:rsidR="00A032B7" w:rsidRPr="009E58D7">
        <w:t xml:space="preserve"> questionnaire-based validation of multidimensional models of self-regulated learning strate</w:t>
      </w:r>
      <w:r w:rsidRPr="009E58D7">
        <w:t>gies.</w:t>
      </w:r>
      <w:r w:rsidR="00583CC2" w:rsidRPr="009E58D7">
        <w:t xml:space="preserve"> </w:t>
      </w:r>
      <w:r w:rsidRPr="009E58D7">
        <w:rPr>
          <w:i/>
        </w:rPr>
        <w:t>The</w:t>
      </w:r>
      <w:r w:rsidR="00583CC2" w:rsidRPr="009E58D7">
        <w:rPr>
          <w:i/>
        </w:rPr>
        <w:t xml:space="preserve"> </w:t>
      </w:r>
      <w:r w:rsidRPr="009E58D7">
        <w:rPr>
          <w:i/>
        </w:rPr>
        <w:t>Modern</w:t>
      </w:r>
      <w:r w:rsidR="00583CC2" w:rsidRPr="009E58D7">
        <w:rPr>
          <w:i/>
        </w:rPr>
        <w:t xml:space="preserve"> </w:t>
      </w:r>
      <w:r w:rsidRPr="009E58D7">
        <w:rPr>
          <w:i/>
        </w:rPr>
        <w:t>Language</w:t>
      </w:r>
      <w:r w:rsidR="00583CC2" w:rsidRPr="009E58D7">
        <w:rPr>
          <w:i/>
        </w:rPr>
        <w:t xml:space="preserve"> </w:t>
      </w:r>
      <w:r w:rsidRPr="009E58D7">
        <w:rPr>
          <w:i/>
        </w:rPr>
        <w:t>Journal</w:t>
      </w:r>
      <w:r w:rsidR="00A032B7" w:rsidRPr="009E58D7">
        <w:rPr>
          <w:i/>
        </w:rPr>
        <w:t>,</w:t>
      </w:r>
      <w:r w:rsidR="00583CC2" w:rsidRPr="009E58D7">
        <w:rPr>
          <w:i/>
        </w:rPr>
        <w:t xml:space="preserve"> </w:t>
      </w:r>
      <w:r w:rsidRPr="009E58D7">
        <w:rPr>
          <w:i/>
        </w:rPr>
        <w:t>100</w:t>
      </w:r>
      <w:r w:rsidR="00A032B7" w:rsidRPr="009E58D7">
        <w:t>(</w:t>
      </w:r>
      <w:r w:rsidRPr="009E58D7">
        <w:t>3</w:t>
      </w:r>
      <w:r w:rsidR="00A032B7" w:rsidRPr="009E58D7">
        <w:t>)</w:t>
      </w:r>
      <w:r w:rsidRPr="009E58D7">
        <w:t>,</w:t>
      </w:r>
      <w:r w:rsidR="00583CC2" w:rsidRPr="009E58D7">
        <w:t xml:space="preserve"> </w:t>
      </w:r>
      <w:r w:rsidRPr="009E58D7">
        <w:t>674-701.</w:t>
      </w:r>
    </w:p>
    <w:p w14:paraId="794668A8" w14:textId="77A3B56D" w:rsidR="003E4CBF" w:rsidRPr="009E58D7" w:rsidRDefault="003E4CBF" w:rsidP="00046360">
      <w:pPr>
        <w:pStyle w:val="2011-14"/>
        <w:ind w:left="360" w:hanging="360"/>
      </w:pPr>
      <w:r w:rsidRPr="009E58D7">
        <w:t>Tseng,</w:t>
      </w:r>
      <w:r w:rsidR="00583CC2" w:rsidRPr="009E58D7">
        <w:t xml:space="preserve"> </w:t>
      </w:r>
      <w:r w:rsidR="009276F8" w:rsidRPr="009E58D7">
        <w:t xml:space="preserve">S. </w:t>
      </w:r>
      <w:r w:rsidRPr="009E58D7">
        <w:t>C.,</w:t>
      </w:r>
      <w:r w:rsidR="00583CC2" w:rsidRPr="009E58D7">
        <w:t xml:space="preserve"> </w:t>
      </w:r>
      <w:r w:rsidRPr="009E58D7">
        <w:t>Liang,</w:t>
      </w:r>
      <w:r w:rsidR="00583CC2" w:rsidRPr="009E58D7">
        <w:t xml:space="preserve"> </w:t>
      </w:r>
      <w:r w:rsidR="009276F8" w:rsidRPr="009E58D7">
        <w:t xml:space="preserve">J. </w:t>
      </w:r>
      <w:r w:rsidRPr="009E58D7">
        <w:t>C.,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Tsai,</w:t>
      </w:r>
      <w:r w:rsidR="00583CC2" w:rsidRPr="009E58D7">
        <w:t xml:space="preserve"> </w:t>
      </w:r>
      <w:r w:rsidR="009276F8" w:rsidRPr="009E58D7">
        <w:t xml:space="preserve">C. </w:t>
      </w:r>
      <w:r w:rsidRPr="009E58D7">
        <w:t>C.</w:t>
      </w:r>
      <w:r w:rsidR="00583CC2" w:rsidRPr="009E58D7">
        <w:t xml:space="preserve"> </w:t>
      </w:r>
      <w:r w:rsidRPr="009E58D7">
        <w:t>(2014).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information</w:t>
      </w:r>
      <w:r w:rsidR="00583CC2" w:rsidRPr="009E58D7">
        <w:t xml:space="preserve"> </w:t>
      </w:r>
      <w:r w:rsidRPr="009E58D7">
        <w:t>evaluative</w:t>
      </w:r>
      <w:r w:rsidR="00583CC2" w:rsidRPr="009E58D7">
        <w:t xml:space="preserve"> </w:t>
      </w:r>
      <w:r w:rsidRPr="009E58D7">
        <w:t>standards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academic</w:t>
      </w:r>
      <w:r w:rsidR="00583CC2" w:rsidRPr="009E58D7">
        <w:t xml:space="preserve"> </w:t>
      </w:r>
      <w:r w:rsidRPr="009E58D7">
        <w:t>searching</w:t>
      </w:r>
      <w:r w:rsidR="00583CC2" w:rsidRPr="009E58D7">
        <w:t xml:space="preserve"> </w:t>
      </w:r>
      <w:r w:rsidRPr="009E58D7">
        <w:t>strategies.</w:t>
      </w:r>
      <w:r w:rsidR="00583CC2" w:rsidRPr="009E58D7">
        <w:t xml:space="preserve"> </w:t>
      </w:r>
      <w:r w:rsidRPr="009E58D7">
        <w:rPr>
          <w:i/>
          <w:iCs/>
        </w:rPr>
        <w:t>Australasian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Journal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Educational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Technology,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30</w:t>
      </w:r>
      <w:r w:rsidRPr="009E58D7">
        <w:t>(1),</w:t>
      </w:r>
      <w:r w:rsidR="00583CC2" w:rsidRPr="009E58D7">
        <w:t xml:space="preserve"> </w:t>
      </w:r>
      <w:r w:rsidRPr="009E58D7">
        <w:t>106</w:t>
      </w:r>
      <w:r w:rsidR="00C913BF" w:rsidRPr="009E58D7">
        <w:t>-</w:t>
      </w:r>
      <w:r w:rsidRPr="009E58D7">
        <w:t>121.</w:t>
      </w:r>
    </w:p>
    <w:p w14:paraId="337ACAF0" w14:textId="6C7061E5" w:rsidR="009276F8" w:rsidRPr="009E58D7" w:rsidRDefault="009276F8" w:rsidP="009276F8">
      <w:pPr>
        <w:pStyle w:val="2011-14"/>
        <w:ind w:left="360" w:hanging="360"/>
      </w:pPr>
      <w:r w:rsidRPr="009E58D7">
        <w:t xml:space="preserve">Tseng, W. T., </w:t>
      </w:r>
      <w:proofErr w:type="spellStart"/>
      <w:r w:rsidRPr="009E58D7">
        <w:t>Dornyei</w:t>
      </w:r>
      <w:proofErr w:type="spellEnd"/>
      <w:r w:rsidRPr="009E58D7">
        <w:t xml:space="preserve">, Z., &amp; Schmitt, N. (2006). A new approach to assessing strategic learning: The case of self-regulation in vocabulary acquisition. </w:t>
      </w:r>
      <w:r w:rsidRPr="009E58D7">
        <w:rPr>
          <w:i/>
          <w:iCs/>
        </w:rPr>
        <w:t>Applied Linguistics, 27</w:t>
      </w:r>
      <w:r w:rsidRPr="009E58D7">
        <w:t>(1), 78-102.</w:t>
      </w:r>
    </w:p>
    <w:p w14:paraId="1D29E61A" w14:textId="5E7E6F25" w:rsidR="003E4CBF" w:rsidRPr="009E58D7" w:rsidRDefault="003E4CBF" w:rsidP="00046360">
      <w:pPr>
        <w:pStyle w:val="2011-14"/>
        <w:ind w:left="360" w:hanging="360"/>
      </w:pPr>
      <w:r w:rsidRPr="009E58D7">
        <w:t>Thorne,</w:t>
      </w:r>
      <w:r w:rsidR="00583CC2" w:rsidRPr="009E58D7">
        <w:t xml:space="preserve"> </w:t>
      </w:r>
      <w:r w:rsidRPr="009E58D7">
        <w:t>S.,</w:t>
      </w:r>
      <w:r w:rsidR="00583CC2" w:rsidRPr="009E58D7">
        <w:t xml:space="preserve"> </w:t>
      </w:r>
      <w:r w:rsidRPr="009E58D7">
        <w:t>Black,</w:t>
      </w:r>
      <w:r w:rsidR="00583CC2" w:rsidRPr="009E58D7">
        <w:t xml:space="preserve"> </w:t>
      </w:r>
      <w:r w:rsidRPr="009E58D7">
        <w:t>R.</w:t>
      </w:r>
      <w:r w:rsidR="00C913BF" w:rsidRPr="009E58D7">
        <w:t xml:space="preserve"> </w:t>
      </w:r>
      <w:r w:rsidRPr="009E58D7">
        <w:t>W.,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Sykes,</w:t>
      </w:r>
      <w:r w:rsidR="00583CC2" w:rsidRPr="009E58D7">
        <w:t xml:space="preserve"> </w:t>
      </w:r>
      <w:r w:rsidRPr="009E58D7">
        <w:t>J.</w:t>
      </w:r>
      <w:r w:rsidR="00C913BF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(2009).</w:t>
      </w:r>
      <w:r w:rsidR="00583CC2" w:rsidRPr="009E58D7">
        <w:t xml:space="preserve"> </w:t>
      </w:r>
      <w:r w:rsidRPr="009E58D7">
        <w:t>Second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use,</w:t>
      </w:r>
      <w:r w:rsidR="00583CC2" w:rsidRPr="009E58D7">
        <w:t xml:space="preserve"> </w:t>
      </w:r>
      <w:r w:rsidRPr="009E58D7">
        <w:t>socialization,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Internet</w:t>
      </w:r>
      <w:r w:rsidR="00583CC2" w:rsidRPr="009E58D7">
        <w:t xml:space="preserve"> </w:t>
      </w:r>
      <w:r w:rsidRPr="009E58D7">
        <w:t>interest</w:t>
      </w:r>
      <w:r w:rsidR="00583CC2" w:rsidRPr="009E58D7">
        <w:t xml:space="preserve"> </w:t>
      </w:r>
      <w:r w:rsidRPr="009E58D7">
        <w:t>communities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gaming.</w:t>
      </w:r>
      <w:r w:rsidR="00583CC2" w:rsidRPr="009E58D7">
        <w:t xml:space="preserve"> </w:t>
      </w:r>
      <w:r w:rsidRPr="009E58D7">
        <w:rPr>
          <w:i/>
        </w:rPr>
        <w:t>Modern</w:t>
      </w:r>
      <w:r w:rsidR="00583CC2" w:rsidRPr="009E58D7">
        <w:rPr>
          <w:i/>
        </w:rPr>
        <w:t xml:space="preserve"> </w:t>
      </w:r>
      <w:r w:rsidRPr="009E58D7">
        <w:rPr>
          <w:i/>
        </w:rPr>
        <w:t>Language</w:t>
      </w:r>
      <w:r w:rsidR="00583CC2" w:rsidRPr="009E58D7">
        <w:rPr>
          <w:i/>
        </w:rPr>
        <w:t xml:space="preserve"> </w:t>
      </w:r>
      <w:r w:rsidRPr="009E58D7">
        <w:rPr>
          <w:i/>
        </w:rPr>
        <w:t>Journal,</w:t>
      </w:r>
      <w:r w:rsidR="00583CC2" w:rsidRPr="009E58D7">
        <w:rPr>
          <w:i/>
        </w:rPr>
        <w:t xml:space="preserve"> </w:t>
      </w:r>
      <w:r w:rsidRPr="009E58D7">
        <w:rPr>
          <w:i/>
        </w:rPr>
        <w:t>93</w:t>
      </w:r>
      <w:r w:rsidRPr="009E58D7">
        <w:t>,</w:t>
      </w:r>
      <w:r w:rsidR="00583CC2" w:rsidRPr="009E58D7">
        <w:t xml:space="preserve"> </w:t>
      </w:r>
      <w:r w:rsidRPr="009E58D7">
        <w:t>802</w:t>
      </w:r>
      <w:r w:rsidR="00C913BF" w:rsidRPr="009E58D7">
        <w:t>-</w:t>
      </w:r>
      <w:r w:rsidRPr="009E58D7">
        <w:t>821.</w:t>
      </w:r>
    </w:p>
    <w:p w14:paraId="6B6D2AAA" w14:textId="77777777" w:rsidR="003E4CBF" w:rsidRPr="009E58D7" w:rsidRDefault="003E4CBF" w:rsidP="00046360">
      <w:pPr>
        <w:pStyle w:val="2011-14"/>
        <w:ind w:left="360" w:hanging="360"/>
      </w:pPr>
      <w:r w:rsidRPr="009E58D7">
        <w:t>Wang,</w:t>
      </w:r>
      <w:r w:rsidR="00583CC2" w:rsidRPr="009E58D7">
        <w:t xml:space="preserve"> </w:t>
      </w:r>
      <w:r w:rsidRPr="009E58D7">
        <w:t>C.,</w:t>
      </w:r>
      <w:r w:rsidR="00583CC2" w:rsidRPr="009E58D7">
        <w:t xml:space="preserve"> </w:t>
      </w:r>
      <w:r w:rsidRPr="009E58D7">
        <w:t>Schwab,</w:t>
      </w:r>
      <w:r w:rsidR="00583CC2" w:rsidRPr="009E58D7">
        <w:t xml:space="preserve"> </w:t>
      </w:r>
      <w:r w:rsidRPr="009E58D7">
        <w:t>G.,</w:t>
      </w:r>
      <w:r w:rsidR="00583CC2" w:rsidRPr="009E58D7">
        <w:t xml:space="preserve"> </w:t>
      </w:r>
      <w:proofErr w:type="spellStart"/>
      <w:r w:rsidRPr="009E58D7">
        <w:t>Fenn</w:t>
      </w:r>
      <w:proofErr w:type="spellEnd"/>
      <w:r w:rsidRPr="009E58D7">
        <w:t>,</w:t>
      </w:r>
      <w:r w:rsidR="00583CC2" w:rsidRPr="009E58D7">
        <w:t xml:space="preserve"> </w:t>
      </w:r>
      <w:r w:rsidRPr="009E58D7">
        <w:t>P.,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Chang,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(2013).</w:t>
      </w:r>
      <w:r w:rsidR="00583CC2" w:rsidRPr="009E58D7">
        <w:t xml:space="preserve"> </w:t>
      </w:r>
      <w:r w:rsidRPr="009E58D7">
        <w:t>Self-efficacy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</w:t>
      </w:r>
      <w:r w:rsidR="00583CC2" w:rsidRPr="009E58D7">
        <w:t xml:space="preserve"> </w:t>
      </w:r>
      <w:r w:rsidRPr="009E58D7">
        <w:t>for</w:t>
      </w:r>
      <w:r w:rsidR="00583CC2" w:rsidRPr="009E58D7">
        <w:t xml:space="preserve"> </w:t>
      </w:r>
      <w:r w:rsidRPr="009E58D7">
        <w:t>English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learners:</w:t>
      </w:r>
      <w:r w:rsidR="00583CC2" w:rsidRPr="009E58D7">
        <w:t xml:space="preserve"> </w:t>
      </w:r>
      <w:r w:rsidRPr="009E58D7">
        <w:t>Comparison</w:t>
      </w:r>
      <w:r w:rsidR="00583CC2" w:rsidRPr="009E58D7">
        <w:t xml:space="preserve"> </w:t>
      </w:r>
      <w:r w:rsidRPr="009E58D7">
        <w:t>between</w:t>
      </w:r>
      <w:r w:rsidR="00583CC2" w:rsidRPr="009E58D7">
        <w:t xml:space="preserve"> </w:t>
      </w:r>
      <w:r w:rsidRPr="009E58D7">
        <w:t>Chinese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German</w:t>
      </w:r>
      <w:r w:rsidR="00583CC2" w:rsidRPr="009E58D7">
        <w:t xml:space="preserve"> </w:t>
      </w:r>
      <w:r w:rsidRPr="009E58D7">
        <w:t>college</w:t>
      </w:r>
      <w:r w:rsidR="00583CC2" w:rsidRPr="009E58D7">
        <w:t xml:space="preserve"> </w:t>
      </w:r>
      <w:r w:rsidRPr="009E58D7">
        <w:t>students.</w:t>
      </w:r>
      <w:r w:rsidR="00583CC2" w:rsidRPr="009E58D7">
        <w:t xml:space="preserve"> </w:t>
      </w:r>
      <w:r w:rsidRPr="009E58D7">
        <w:rPr>
          <w:i/>
          <w:iCs/>
        </w:rPr>
        <w:t>Journal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of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Educational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Developmental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Psychology</w:t>
      </w:r>
      <w:r w:rsidRPr="009E58D7">
        <w:rPr>
          <w:i/>
        </w:rPr>
        <w:t>,</w:t>
      </w:r>
      <w:r w:rsidR="00583CC2" w:rsidRPr="009E58D7">
        <w:rPr>
          <w:i/>
        </w:rPr>
        <w:t xml:space="preserve"> </w:t>
      </w:r>
      <w:r w:rsidRPr="009E58D7">
        <w:rPr>
          <w:i/>
        </w:rPr>
        <w:t>3</w:t>
      </w:r>
      <w:r w:rsidRPr="009E58D7">
        <w:t>(1),</w:t>
      </w:r>
      <w:r w:rsidR="00583CC2" w:rsidRPr="009E58D7">
        <w:t xml:space="preserve"> </w:t>
      </w:r>
      <w:r w:rsidRPr="009E58D7">
        <w:t>173-191.</w:t>
      </w:r>
      <w:r w:rsidR="00583CC2" w:rsidRPr="009E58D7">
        <w:t xml:space="preserve"> </w:t>
      </w:r>
      <w:r w:rsidR="00C913BF" w:rsidRPr="009E58D7">
        <w:rPr>
          <w:lang w:eastAsia="en-US"/>
        </w:rPr>
        <w:t>Retrieved from</w:t>
      </w:r>
      <w:r w:rsidR="00C913BF" w:rsidRPr="009E58D7">
        <w:t xml:space="preserve"> </w:t>
      </w:r>
      <w:r w:rsidRPr="009E58D7">
        <w:t>http://dx.doi.org/10.5539/jedp.v3n1p173</w:t>
      </w:r>
    </w:p>
    <w:p w14:paraId="560AB6F0" w14:textId="77777777" w:rsidR="003E4CBF" w:rsidRPr="009E58D7" w:rsidRDefault="003E4CBF" w:rsidP="00046360">
      <w:pPr>
        <w:pStyle w:val="2011-14"/>
        <w:ind w:left="360" w:hanging="360"/>
      </w:pPr>
      <w:r w:rsidRPr="009E58D7">
        <w:t>Wang,</w:t>
      </w:r>
      <w:r w:rsidR="00583CC2" w:rsidRPr="009E58D7">
        <w:t xml:space="preserve"> </w:t>
      </w:r>
      <w:r w:rsidRPr="009E58D7">
        <w:t>C.</w:t>
      </w:r>
      <w:r w:rsidR="00583CC2" w:rsidRPr="009E58D7">
        <w:t xml:space="preserve"> </w:t>
      </w:r>
      <w:r w:rsidRPr="009E58D7">
        <w:t>H.,</w:t>
      </w:r>
      <w:r w:rsidR="00583CC2" w:rsidRPr="009E58D7">
        <w:t xml:space="preserve"> </w:t>
      </w:r>
      <w:r w:rsidRPr="009E58D7">
        <w:t>Shannon,</w:t>
      </w:r>
      <w:r w:rsidR="00583CC2" w:rsidRPr="009E58D7">
        <w:t xml:space="preserve"> </w:t>
      </w:r>
      <w:r w:rsidRPr="009E58D7">
        <w:t>D.</w:t>
      </w:r>
      <w:r w:rsidR="00583CC2" w:rsidRPr="009E58D7">
        <w:t xml:space="preserve"> </w:t>
      </w:r>
      <w:r w:rsidRPr="009E58D7">
        <w:t>M.,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Ross,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E.</w:t>
      </w:r>
      <w:r w:rsidR="00583CC2" w:rsidRPr="009E58D7">
        <w:t xml:space="preserve"> </w:t>
      </w:r>
      <w:r w:rsidRPr="009E58D7">
        <w:t>(2013).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characteristics,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learning,</w:t>
      </w:r>
      <w:r w:rsidR="00583CC2" w:rsidRPr="009E58D7">
        <w:t xml:space="preserve"> </w:t>
      </w:r>
      <w:r w:rsidRPr="009E58D7">
        <w:t>technology</w:t>
      </w:r>
      <w:r w:rsidR="00583CC2" w:rsidRPr="009E58D7">
        <w:t xml:space="preserve"> </w:t>
      </w:r>
      <w:r w:rsidRPr="009E58D7">
        <w:t>self-efficacy,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course</w:t>
      </w:r>
      <w:r w:rsidR="00583CC2" w:rsidRPr="009E58D7">
        <w:t xml:space="preserve"> </w:t>
      </w:r>
      <w:r w:rsidRPr="009E58D7">
        <w:t>outcomes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online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rPr>
          <w:i/>
        </w:rPr>
        <w:t>Distance</w:t>
      </w:r>
      <w:r w:rsidR="00583CC2" w:rsidRPr="009E58D7">
        <w:rPr>
          <w:i/>
        </w:rPr>
        <w:t xml:space="preserve"> </w:t>
      </w:r>
      <w:r w:rsidRPr="009E58D7">
        <w:rPr>
          <w:i/>
        </w:rPr>
        <w:t>Education,</w:t>
      </w:r>
      <w:r w:rsidR="00583CC2" w:rsidRPr="009E58D7">
        <w:rPr>
          <w:i/>
        </w:rPr>
        <w:t xml:space="preserve"> </w:t>
      </w:r>
      <w:r w:rsidRPr="009E58D7">
        <w:rPr>
          <w:i/>
        </w:rPr>
        <w:t>34</w:t>
      </w:r>
      <w:r w:rsidRPr="009E58D7">
        <w:t>(3),</w:t>
      </w:r>
      <w:r w:rsidR="00583CC2" w:rsidRPr="009E58D7">
        <w:t xml:space="preserve"> </w:t>
      </w:r>
      <w:r w:rsidRPr="009E58D7">
        <w:t>302-323.</w:t>
      </w:r>
    </w:p>
    <w:p w14:paraId="741906B3" w14:textId="77777777" w:rsidR="003E4CBF" w:rsidRPr="009E58D7" w:rsidRDefault="003E4CBF" w:rsidP="00046360">
      <w:pPr>
        <w:pStyle w:val="2011-14"/>
        <w:ind w:left="360" w:hanging="360"/>
      </w:pPr>
      <w:r w:rsidRPr="009E58D7">
        <w:t>Wharton,</w:t>
      </w:r>
      <w:r w:rsidR="00583CC2" w:rsidRPr="009E58D7">
        <w:t xml:space="preserve"> </w:t>
      </w:r>
      <w:r w:rsidRPr="009E58D7">
        <w:t>G.</w:t>
      </w:r>
      <w:r w:rsidR="00583CC2" w:rsidRPr="009E58D7">
        <w:t xml:space="preserve"> </w:t>
      </w:r>
      <w:r w:rsidRPr="009E58D7">
        <w:t>(2000).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strategy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bilingual</w:t>
      </w:r>
      <w:r w:rsidR="00583CC2" w:rsidRPr="009E58D7">
        <w:t xml:space="preserve"> </w:t>
      </w:r>
      <w:r w:rsidRPr="009E58D7">
        <w:t>foreign</w:t>
      </w:r>
      <w:r w:rsidR="00583CC2" w:rsidRPr="009E58D7">
        <w:t xml:space="preserve"> </w:t>
      </w:r>
      <w:r w:rsidRPr="009E58D7">
        <w:t>language</w:t>
      </w:r>
      <w:r w:rsidR="00583CC2" w:rsidRPr="009E58D7">
        <w:t xml:space="preserve"> </w:t>
      </w:r>
      <w:r w:rsidRPr="009E58D7">
        <w:t>learners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Singapore.</w:t>
      </w:r>
      <w:r w:rsidR="00583CC2" w:rsidRPr="009E58D7">
        <w:t xml:space="preserve"> </w:t>
      </w:r>
      <w:r w:rsidRPr="009E58D7">
        <w:rPr>
          <w:i/>
          <w:iCs/>
        </w:rPr>
        <w:t>Language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Learning,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50</w:t>
      </w:r>
      <w:r w:rsidRPr="009E58D7">
        <w:t>(2),</w:t>
      </w:r>
      <w:r w:rsidR="00583CC2" w:rsidRPr="009E58D7">
        <w:t xml:space="preserve"> </w:t>
      </w:r>
      <w:r w:rsidRPr="009E58D7">
        <w:t>203-243.</w:t>
      </w:r>
    </w:p>
    <w:p w14:paraId="7F230858" w14:textId="77777777" w:rsidR="003E4CBF" w:rsidRPr="009E58D7" w:rsidRDefault="003E4CBF" w:rsidP="00046360">
      <w:pPr>
        <w:pStyle w:val="2011-14"/>
        <w:ind w:left="360" w:hanging="360"/>
      </w:pPr>
      <w:r w:rsidRPr="009E58D7">
        <w:t>Winters,</w:t>
      </w:r>
      <w:r w:rsidR="00583CC2" w:rsidRPr="009E58D7">
        <w:t xml:space="preserve"> </w:t>
      </w:r>
      <w:r w:rsidRPr="009E58D7">
        <w:t>F.</w:t>
      </w:r>
      <w:r w:rsidR="00583CC2" w:rsidRPr="009E58D7">
        <w:t xml:space="preserve"> </w:t>
      </w:r>
      <w:r w:rsidRPr="009E58D7">
        <w:t>I.,</w:t>
      </w:r>
      <w:r w:rsidR="00583CC2" w:rsidRPr="009E58D7">
        <w:t xml:space="preserve"> </w:t>
      </w:r>
      <w:r w:rsidRPr="009E58D7">
        <w:t>Greene,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A.,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proofErr w:type="spellStart"/>
      <w:r w:rsidRPr="009E58D7">
        <w:t>Costich</w:t>
      </w:r>
      <w:proofErr w:type="spellEnd"/>
      <w:r w:rsidRPr="009E58D7">
        <w:t>,</w:t>
      </w:r>
      <w:r w:rsidR="00583CC2" w:rsidRPr="009E58D7">
        <w:t xml:space="preserve"> </w:t>
      </w:r>
      <w:r w:rsidRPr="009E58D7">
        <w:t>C.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r w:rsidRPr="009E58D7">
        <w:t>(2008).</w:t>
      </w:r>
      <w:r w:rsidR="00583CC2" w:rsidRPr="009E58D7">
        <w:t xml:space="preserve"> </w:t>
      </w:r>
      <w:r w:rsidRPr="009E58D7">
        <w:t>Self-regulation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within</w:t>
      </w:r>
      <w:r w:rsidR="00583CC2" w:rsidRPr="009E58D7">
        <w:t xml:space="preserve"> </w:t>
      </w:r>
      <w:r w:rsidRPr="009E58D7">
        <w:t>computer-based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environments: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critical</w:t>
      </w:r>
      <w:r w:rsidR="00583CC2" w:rsidRPr="009E58D7">
        <w:t xml:space="preserve"> </w:t>
      </w:r>
      <w:r w:rsidRPr="009E58D7">
        <w:t>analysis.</w:t>
      </w:r>
      <w:r w:rsidR="00583CC2" w:rsidRPr="009E58D7">
        <w:t xml:space="preserve"> </w:t>
      </w:r>
      <w:r w:rsidRPr="009E58D7">
        <w:rPr>
          <w:i/>
          <w:iCs/>
        </w:rPr>
        <w:t>Educational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Psychology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Review,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20</w:t>
      </w:r>
      <w:r w:rsidRPr="009E58D7">
        <w:t>(4),</w:t>
      </w:r>
      <w:r w:rsidR="00583CC2" w:rsidRPr="009E58D7">
        <w:t xml:space="preserve"> </w:t>
      </w:r>
      <w:r w:rsidRPr="009E58D7">
        <w:t>429</w:t>
      </w:r>
      <w:r w:rsidR="00371D6D" w:rsidRPr="009E58D7">
        <w:t>-</w:t>
      </w:r>
      <w:r w:rsidRPr="009E58D7">
        <w:t>444.</w:t>
      </w:r>
    </w:p>
    <w:p w14:paraId="7E0419F7" w14:textId="77777777" w:rsidR="003E4CBF" w:rsidRPr="009E58D7" w:rsidRDefault="003E4CBF" w:rsidP="00046360">
      <w:pPr>
        <w:pStyle w:val="2011-14"/>
        <w:ind w:left="360" w:hanging="360"/>
      </w:pPr>
      <w:r w:rsidRPr="009E58D7">
        <w:t>Wolters,</w:t>
      </w:r>
      <w:r w:rsidR="00583CC2" w:rsidRPr="009E58D7">
        <w:t xml:space="preserve"> </w:t>
      </w:r>
      <w:r w:rsidRPr="009E58D7">
        <w:t>C.</w:t>
      </w:r>
      <w:r w:rsidR="00583CC2" w:rsidRPr="009E58D7">
        <w:t xml:space="preserve"> </w:t>
      </w:r>
      <w:r w:rsidRPr="009E58D7">
        <w:t>A.</w:t>
      </w:r>
      <w:r w:rsidR="00583CC2" w:rsidRPr="009E58D7">
        <w:t xml:space="preserve"> </w:t>
      </w:r>
      <w:r w:rsidRPr="009E58D7">
        <w:t>(1999).</w:t>
      </w:r>
      <w:r w:rsidR="00583CC2" w:rsidRPr="009E58D7">
        <w:t xml:space="preserve"> </w:t>
      </w:r>
      <w:r w:rsidRPr="009E58D7">
        <w:t>The</w:t>
      </w:r>
      <w:r w:rsidR="00583CC2" w:rsidRPr="009E58D7">
        <w:t xml:space="preserve"> </w:t>
      </w:r>
      <w:r w:rsidRPr="009E58D7">
        <w:t>relation</w:t>
      </w:r>
      <w:r w:rsidR="00583CC2" w:rsidRPr="009E58D7">
        <w:t xml:space="preserve"> </w:t>
      </w:r>
      <w:r w:rsidRPr="009E58D7">
        <w:t>between</w:t>
      </w:r>
      <w:r w:rsidR="00583CC2" w:rsidRPr="009E58D7">
        <w:t xml:space="preserve"> </w:t>
      </w:r>
      <w:r w:rsidRPr="009E58D7">
        <w:t>high</w:t>
      </w:r>
      <w:r w:rsidR="00583CC2" w:rsidRPr="009E58D7">
        <w:t xml:space="preserve"> </w:t>
      </w:r>
      <w:r w:rsidRPr="009E58D7">
        <w:t>school</w:t>
      </w:r>
      <w:r w:rsidR="00583CC2" w:rsidRPr="009E58D7">
        <w:t xml:space="preserve"> </w:t>
      </w:r>
      <w:r w:rsidRPr="009E58D7">
        <w:t>students’</w:t>
      </w:r>
      <w:r w:rsidR="00583CC2" w:rsidRPr="009E58D7">
        <w:t xml:space="preserve"> </w:t>
      </w:r>
      <w:r w:rsidRPr="009E58D7">
        <w:t>motivation</w:t>
      </w:r>
      <w:r w:rsidR="00583CC2" w:rsidRPr="009E58D7">
        <w:t xml:space="preserve"> </w:t>
      </w:r>
      <w:r w:rsidRPr="009E58D7">
        <w:t>regulation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their</w:t>
      </w:r>
      <w:r w:rsidR="00583CC2" w:rsidRPr="009E58D7">
        <w:t xml:space="preserve"> </w:t>
      </w:r>
      <w:r w:rsidRPr="009E58D7">
        <w:t>use</w:t>
      </w:r>
      <w:r w:rsidR="00583CC2" w:rsidRPr="009E58D7">
        <w:t xml:space="preserve"> </w:t>
      </w:r>
      <w:r w:rsidRPr="009E58D7">
        <w:t>of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effort,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classroom</w:t>
      </w:r>
      <w:r w:rsidR="00583CC2" w:rsidRPr="009E58D7">
        <w:t xml:space="preserve"> </w:t>
      </w:r>
      <w:r w:rsidRPr="009E58D7">
        <w:t>performance.</w:t>
      </w:r>
      <w:r w:rsidR="00583CC2" w:rsidRPr="009E58D7">
        <w:t xml:space="preserve"> </w:t>
      </w:r>
      <w:r w:rsidRPr="009E58D7">
        <w:rPr>
          <w:i/>
          <w:iCs/>
        </w:rPr>
        <w:t>Learning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Individual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Differences</w:t>
      </w:r>
      <w:r w:rsidR="00EC603B" w:rsidRPr="009E58D7">
        <w:rPr>
          <w:i/>
        </w:rPr>
        <w:t>,</w:t>
      </w:r>
      <w:r w:rsidR="00583CC2" w:rsidRPr="009E58D7">
        <w:rPr>
          <w:i/>
        </w:rPr>
        <w:t xml:space="preserve"> </w:t>
      </w:r>
      <w:r w:rsidRPr="009E58D7">
        <w:rPr>
          <w:i/>
        </w:rPr>
        <w:t>3</w:t>
      </w:r>
      <w:r w:rsidRPr="009E58D7">
        <w:t>(3),</w:t>
      </w:r>
      <w:r w:rsidR="00583CC2" w:rsidRPr="009E58D7">
        <w:t xml:space="preserve"> </w:t>
      </w:r>
      <w:r w:rsidRPr="009E58D7">
        <w:t>281-299.</w:t>
      </w:r>
    </w:p>
    <w:p w14:paraId="7E651EA0" w14:textId="77777777" w:rsidR="003E4CBF" w:rsidRPr="009E58D7" w:rsidRDefault="003E4CBF" w:rsidP="00046360">
      <w:pPr>
        <w:pStyle w:val="2011-14"/>
        <w:ind w:left="360" w:hanging="360"/>
        <w:rPr>
          <w:lang w:eastAsia="zh-TW"/>
        </w:rPr>
      </w:pPr>
      <w:r w:rsidRPr="009E58D7">
        <w:rPr>
          <w:lang w:eastAsia="zh-TW"/>
        </w:rPr>
        <w:t>Yang,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L.,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&amp;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Gao,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(2013).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Beliefs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and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practices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Chinese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university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teachers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EFL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writing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instruction.</w:t>
      </w:r>
      <w:r w:rsidR="00583CC2" w:rsidRPr="009E58D7">
        <w:rPr>
          <w:lang w:eastAsia="zh-TW"/>
        </w:rPr>
        <w:t xml:space="preserve"> </w:t>
      </w:r>
      <w:r w:rsidRPr="009E58D7">
        <w:rPr>
          <w:i/>
          <w:lang w:eastAsia="zh-TW"/>
        </w:rPr>
        <w:t>Language,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Culture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and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Curriculum,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26</w:t>
      </w:r>
      <w:r w:rsidRPr="009E58D7">
        <w:rPr>
          <w:lang w:eastAsia="zh-TW"/>
        </w:rPr>
        <w:t>(2),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128</w:t>
      </w:r>
      <w:r w:rsidR="00EC603B" w:rsidRPr="009E58D7">
        <w:rPr>
          <w:lang w:eastAsia="zh-TW"/>
        </w:rPr>
        <w:t>-</w:t>
      </w:r>
      <w:r w:rsidRPr="009E58D7">
        <w:rPr>
          <w:lang w:eastAsia="zh-TW"/>
        </w:rPr>
        <w:t>145.</w:t>
      </w:r>
    </w:p>
    <w:p w14:paraId="0854D0BF" w14:textId="77777777" w:rsidR="003E4CBF" w:rsidRPr="009E58D7" w:rsidRDefault="003E4CBF" w:rsidP="00046360">
      <w:pPr>
        <w:pStyle w:val="2011-14"/>
        <w:ind w:left="360" w:hanging="360"/>
        <w:rPr>
          <w:rFonts w:eastAsia="PMingLiU"/>
          <w:lang w:eastAsia="zh-TW"/>
        </w:rPr>
      </w:pPr>
      <w:r w:rsidRPr="009E58D7">
        <w:t>Zhou,</w:t>
      </w:r>
      <w:r w:rsidR="00583CC2" w:rsidRPr="009E58D7">
        <w:t xml:space="preserve"> </w:t>
      </w:r>
      <w:r w:rsidRPr="009E58D7">
        <w:t>Y.,</w:t>
      </w:r>
      <w:r w:rsidR="00583CC2" w:rsidRPr="009E58D7">
        <w:t xml:space="preserve"> </w:t>
      </w:r>
      <w:r w:rsidRPr="009E58D7">
        <w:t>&amp;</w:t>
      </w:r>
      <w:r w:rsidR="00583CC2" w:rsidRPr="009E58D7">
        <w:t xml:space="preserve"> </w:t>
      </w:r>
      <w:r w:rsidRPr="009E58D7">
        <w:t>Wang,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(2019).</w:t>
      </w:r>
      <w:r w:rsidR="00583CC2" w:rsidRPr="009E58D7">
        <w:t xml:space="preserve"> </w:t>
      </w:r>
      <w:r w:rsidRPr="009E58D7">
        <w:t>Goal</w:t>
      </w:r>
      <w:r w:rsidR="00583CC2" w:rsidRPr="009E58D7">
        <w:t xml:space="preserve"> </w:t>
      </w:r>
      <w:r w:rsidRPr="009E58D7">
        <w:t>orientation,</w:t>
      </w:r>
      <w:r w:rsidR="00583CC2" w:rsidRPr="009E58D7">
        <w:t xml:space="preserve"> </w:t>
      </w:r>
      <w:r w:rsidRPr="009E58D7">
        <w:t>learning</w:t>
      </w:r>
      <w:r w:rsidR="00583CC2" w:rsidRPr="009E58D7">
        <w:t xml:space="preserve"> </w:t>
      </w:r>
      <w:r w:rsidRPr="009E58D7">
        <w:t>strategies,</w:t>
      </w:r>
      <w:r w:rsidR="00583CC2" w:rsidRPr="009E58D7">
        <w:t xml:space="preserve"> </w:t>
      </w:r>
      <w:r w:rsidRPr="009E58D7">
        <w:t>and</w:t>
      </w:r>
      <w:r w:rsidR="00583CC2" w:rsidRPr="009E58D7">
        <w:t xml:space="preserve"> </w:t>
      </w:r>
      <w:r w:rsidRPr="009E58D7">
        <w:t>academic</w:t>
      </w:r>
      <w:r w:rsidR="00583CC2" w:rsidRPr="009E58D7">
        <w:t xml:space="preserve"> </w:t>
      </w:r>
      <w:r w:rsidRPr="009E58D7">
        <w:t>performance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adult</w:t>
      </w:r>
      <w:r w:rsidR="00583CC2" w:rsidRPr="009E58D7">
        <w:t xml:space="preserve"> </w:t>
      </w:r>
      <w:r w:rsidRPr="009E58D7">
        <w:t>distance</w:t>
      </w:r>
      <w:r w:rsidR="00583CC2" w:rsidRPr="009E58D7">
        <w:t xml:space="preserve"> </w:t>
      </w:r>
      <w:r w:rsidRPr="009E58D7">
        <w:t>learning.</w:t>
      </w:r>
      <w:r w:rsidR="00583CC2" w:rsidRPr="009E58D7">
        <w:t xml:space="preserve"> </w:t>
      </w:r>
      <w:r w:rsidRPr="009E58D7">
        <w:rPr>
          <w:i/>
          <w:iCs/>
        </w:rPr>
        <w:t>Social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Behavior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and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Personality: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An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International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Journal,</w:t>
      </w:r>
      <w:r w:rsidR="00583CC2" w:rsidRPr="009E58D7">
        <w:rPr>
          <w:i/>
          <w:iCs/>
        </w:rPr>
        <w:t xml:space="preserve"> </w:t>
      </w:r>
      <w:r w:rsidRPr="009E58D7">
        <w:rPr>
          <w:i/>
          <w:iCs/>
        </w:rPr>
        <w:t>47</w:t>
      </w:r>
      <w:r w:rsidRPr="009E58D7">
        <w:t>(7),</w:t>
      </w:r>
      <w:r w:rsidR="00583CC2" w:rsidRPr="009E58D7">
        <w:t xml:space="preserve"> </w:t>
      </w:r>
      <w:r w:rsidRPr="009E58D7">
        <w:t>1</w:t>
      </w:r>
      <w:r w:rsidR="00EC603B" w:rsidRPr="009E58D7">
        <w:t>-</w:t>
      </w:r>
      <w:r w:rsidRPr="009E58D7">
        <w:t>20.</w:t>
      </w:r>
      <w:r w:rsidR="00583CC2" w:rsidRPr="009E58D7">
        <w:t xml:space="preserve"> </w:t>
      </w:r>
      <w:r w:rsidR="00EC603B" w:rsidRPr="009E58D7">
        <w:rPr>
          <w:lang w:eastAsia="en-US"/>
        </w:rPr>
        <w:t>Retrieved from</w:t>
      </w:r>
      <w:r w:rsidR="00EC603B" w:rsidRPr="009E58D7">
        <w:t xml:space="preserve"> </w:t>
      </w:r>
      <w:r w:rsidRPr="009E58D7">
        <w:t>https://</w:t>
      </w:r>
      <w:r w:rsidR="00583CC2" w:rsidRPr="009E58D7">
        <w:t xml:space="preserve"> </w:t>
      </w:r>
      <w:r w:rsidRPr="009E58D7">
        <w:t>doi.org/10.2224/sbp.8195</w:t>
      </w:r>
    </w:p>
    <w:p w14:paraId="38D8E32A" w14:textId="5F69F844" w:rsidR="003E4CBF" w:rsidRPr="009E58D7" w:rsidRDefault="003E4CBF" w:rsidP="00046360">
      <w:pPr>
        <w:pStyle w:val="2011-14"/>
        <w:ind w:left="360" w:hanging="360"/>
        <w:rPr>
          <w:lang w:eastAsia="zh-TW"/>
        </w:rPr>
      </w:pPr>
      <w:r w:rsidRPr="009E58D7">
        <w:rPr>
          <w:lang w:eastAsia="zh-TW"/>
        </w:rPr>
        <w:t>Zimmerman,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B.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J.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(1989).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social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cognitive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view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of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self-regulated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academic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learning.</w:t>
      </w:r>
      <w:r w:rsidR="00583CC2" w:rsidRPr="009E58D7">
        <w:rPr>
          <w:lang w:eastAsia="zh-TW"/>
        </w:rPr>
        <w:t xml:space="preserve"> </w:t>
      </w:r>
      <w:r w:rsidRPr="009E58D7">
        <w:rPr>
          <w:i/>
          <w:lang w:eastAsia="zh-TW"/>
        </w:rPr>
        <w:t>J</w:t>
      </w:r>
      <w:r w:rsidRPr="009E58D7">
        <w:rPr>
          <w:lang w:eastAsia="zh-TW"/>
        </w:rPr>
        <w:t>.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Educ.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Psychol</w:t>
      </w:r>
      <w:r w:rsidRPr="009E58D7">
        <w:rPr>
          <w:lang w:eastAsia="zh-TW"/>
        </w:rPr>
        <w:t>.</w:t>
      </w:r>
      <w:r w:rsidR="00EC603B" w:rsidRPr="009E58D7">
        <w:rPr>
          <w:i/>
          <w:lang w:eastAsia="zh-TW"/>
        </w:rPr>
        <w:t>,</w:t>
      </w:r>
      <w:r w:rsidR="00583CC2" w:rsidRPr="009E58D7">
        <w:rPr>
          <w:i/>
          <w:lang w:eastAsia="zh-TW"/>
        </w:rPr>
        <w:t xml:space="preserve"> </w:t>
      </w:r>
      <w:r w:rsidRPr="009E58D7">
        <w:rPr>
          <w:i/>
          <w:lang w:eastAsia="zh-TW"/>
        </w:rPr>
        <w:t>81</w:t>
      </w:r>
      <w:r w:rsidRPr="009E58D7">
        <w:rPr>
          <w:lang w:eastAsia="zh-TW"/>
        </w:rPr>
        <w:t>,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329</w:t>
      </w:r>
      <w:r w:rsidR="00EC603B" w:rsidRPr="009E58D7">
        <w:rPr>
          <w:lang w:eastAsia="zh-TW"/>
        </w:rPr>
        <w:t>-</w:t>
      </w:r>
      <w:r w:rsidRPr="009E58D7">
        <w:rPr>
          <w:lang w:eastAsia="zh-TW"/>
        </w:rPr>
        <w:t>339.</w:t>
      </w:r>
      <w:r w:rsidR="00583CC2" w:rsidRPr="009E58D7">
        <w:rPr>
          <w:lang w:eastAsia="zh-TW"/>
        </w:rPr>
        <w:t xml:space="preserve"> </w:t>
      </w:r>
      <w:r w:rsidRPr="009E58D7">
        <w:rPr>
          <w:lang w:eastAsia="zh-TW"/>
        </w:rPr>
        <w:t>doi:10.1037/0022-0663.81.3.329</w:t>
      </w:r>
    </w:p>
    <w:p w14:paraId="738F8970" w14:textId="615CB3FC" w:rsidR="003E4CBF" w:rsidRDefault="003E4CBF" w:rsidP="00046360">
      <w:pPr>
        <w:pStyle w:val="2011-14"/>
        <w:ind w:left="360" w:hanging="360"/>
      </w:pPr>
      <w:r w:rsidRPr="009E58D7">
        <w:t>Zimmerman,</w:t>
      </w:r>
      <w:r w:rsidR="00583CC2" w:rsidRPr="009E58D7">
        <w:t xml:space="preserve"> </w:t>
      </w:r>
      <w:r w:rsidRPr="009E58D7">
        <w:t>B.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(2000).</w:t>
      </w:r>
      <w:r w:rsidR="00583CC2" w:rsidRPr="009E58D7">
        <w:t xml:space="preserve"> </w:t>
      </w:r>
      <w:r w:rsidRPr="009E58D7">
        <w:t>Attaining</w:t>
      </w:r>
      <w:r w:rsidR="00583CC2" w:rsidRPr="009E58D7">
        <w:t xml:space="preserve"> </w:t>
      </w:r>
      <w:r w:rsidRPr="009E58D7">
        <w:t>self-regulation: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social</w:t>
      </w:r>
      <w:r w:rsidR="00583CC2" w:rsidRPr="009E58D7">
        <w:t xml:space="preserve"> </w:t>
      </w:r>
      <w:r w:rsidRPr="009E58D7">
        <w:t>cognitive</w:t>
      </w:r>
      <w:r w:rsidR="00583CC2" w:rsidRPr="009E58D7">
        <w:t xml:space="preserve"> </w:t>
      </w:r>
      <w:r w:rsidRPr="009E58D7">
        <w:t>perspective.</w:t>
      </w:r>
      <w:r w:rsidR="00583CC2" w:rsidRPr="009E58D7">
        <w:t xml:space="preserve"> </w:t>
      </w:r>
      <w:r w:rsidRPr="009E58D7">
        <w:t>In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proofErr w:type="spellStart"/>
      <w:r w:rsidRPr="009E58D7">
        <w:t>Boekaerts</w:t>
      </w:r>
      <w:proofErr w:type="spellEnd"/>
      <w:r w:rsidRPr="009E58D7">
        <w:t>,</w:t>
      </w:r>
      <w:r w:rsidR="00583CC2" w:rsidRPr="009E58D7">
        <w:t xml:space="preserve"> </w:t>
      </w:r>
      <w:r w:rsidRPr="009E58D7">
        <w:t>P.</w:t>
      </w:r>
      <w:r w:rsidR="00583CC2" w:rsidRPr="009E58D7">
        <w:t xml:space="preserve"> </w:t>
      </w:r>
      <w:r w:rsidRPr="009E58D7">
        <w:t>R.</w:t>
      </w:r>
      <w:r w:rsidR="00583CC2" w:rsidRPr="009E58D7">
        <w:t xml:space="preserve"> </w:t>
      </w:r>
      <w:proofErr w:type="spellStart"/>
      <w:r w:rsidRPr="009E58D7">
        <w:t>Pintrich</w:t>
      </w:r>
      <w:proofErr w:type="spellEnd"/>
      <w:r w:rsidRPr="009E58D7">
        <w:t>,</w:t>
      </w:r>
      <w:r w:rsidR="00583CC2" w:rsidRPr="009E58D7">
        <w:t xml:space="preserve"> </w:t>
      </w:r>
      <w:r w:rsidR="00823611" w:rsidRPr="009E58D7">
        <w:t>and</w:t>
      </w:r>
      <w:r w:rsidR="00583CC2" w:rsidRPr="009E58D7">
        <w:t xml:space="preserve"> </w:t>
      </w:r>
      <w:r w:rsidRPr="009E58D7">
        <w:t>M.</w:t>
      </w:r>
      <w:r w:rsidR="00583CC2" w:rsidRPr="009E58D7">
        <w:t xml:space="preserve"> </w:t>
      </w:r>
      <w:proofErr w:type="spellStart"/>
      <w:r w:rsidRPr="009E58D7">
        <w:t>Zeidner</w:t>
      </w:r>
      <w:proofErr w:type="spellEnd"/>
      <w:r w:rsidR="00583CC2" w:rsidRPr="009E58D7">
        <w:t xml:space="preserve"> </w:t>
      </w:r>
      <w:r w:rsidRPr="009E58D7">
        <w:t>(Eds.),</w:t>
      </w:r>
      <w:r w:rsidR="00583CC2" w:rsidRPr="009E58D7">
        <w:t xml:space="preserve"> </w:t>
      </w:r>
      <w:r w:rsidRPr="009E58D7">
        <w:rPr>
          <w:i/>
        </w:rPr>
        <w:t>Handbook</w:t>
      </w:r>
      <w:r w:rsidR="00583CC2" w:rsidRPr="009E58D7">
        <w:rPr>
          <w:i/>
        </w:rPr>
        <w:t xml:space="preserve"> </w:t>
      </w:r>
      <w:r w:rsidRPr="009E58D7">
        <w:rPr>
          <w:i/>
        </w:rPr>
        <w:t>of</w:t>
      </w:r>
      <w:r w:rsidR="00583CC2" w:rsidRPr="009E58D7">
        <w:rPr>
          <w:i/>
        </w:rPr>
        <w:t xml:space="preserve"> </w:t>
      </w:r>
      <w:r w:rsidRPr="009E58D7">
        <w:rPr>
          <w:i/>
        </w:rPr>
        <w:t>self-regulation</w:t>
      </w:r>
      <w:r w:rsidR="00583CC2" w:rsidRPr="009E58D7">
        <w:t xml:space="preserve"> </w:t>
      </w:r>
      <w:r w:rsidRPr="009E58D7">
        <w:t>(pp.</w:t>
      </w:r>
      <w:r w:rsidR="00583CC2" w:rsidRPr="009E58D7">
        <w:t xml:space="preserve"> </w:t>
      </w:r>
      <w:r w:rsidRPr="009E58D7">
        <w:t>13</w:t>
      </w:r>
      <w:r w:rsidR="00823611" w:rsidRPr="009E58D7">
        <w:t>-</w:t>
      </w:r>
      <w:r w:rsidRPr="009E58D7">
        <w:t>39).</w:t>
      </w:r>
      <w:r w:rsidR="00583CC2" w:rsidRPr="009E58D7">
        <w:t xml:space="preserve"> </w:t>
      </w:r>
      <w:r w:rsidRPr="009E58D7">
        <w:t>San</w:t>
      </w:r>
      <w:r w:rsidR="00583CC2" w:rsidRPr="009E58D7">
        <w:t xml:space="preserve"> </w:t>
      </w:r>
      <w:r w:rsidRPr="009E58D7">
        <w:t>Diego,</w:t>
      </w:r>
      <w:r w:rsidR="00583CC2" w:rsidRPr="009E58D7">
        <w:t xml:space="preserve"> </w:t>
      </w:r>
      <w:r w:rsidRPr="009E58D7">
        <w:t>CA:</w:t>
      </w:r>
      <w:r w:rsidR="00583CC2" w:rsidRPr="009E58D7">
        <w:t xml:space="preserve"> </w:t>
      </w:r>
      <w:r w:rsidRPr="009E58D7">
        <w:t>Academic.</w:t>
      </w:r>
    </w:p>
    <w:p w14:paraId="64987CF4" w14:textId="49C5190E" w:rsidR="00183318" w:rsidRDefault="003E4CBF" w:rsidP="00046360">
      <w:pPr>
        <w:pStyle w:val="2011-14"/>
        <w:ind w:left="360" w:hanging="360"/>
      </w:pPr>
      <w:r w:rsidRPr="009E58D7">
        <w:lastRenderedPageBreak/>
        <w:t>Zimmerman,</w:t>
      </w:r>
      <w:r w:rsidR="00583CC2" w:rsidRPr="009E58D7">
        <w:t xml:space="preserve"> </w:t>
      </w:r>
      <w:r w:rsidRPr="009E58D7">
        <w:t>B.</w:t>
      </w:r>
      <w:r w:rsidR="00583CC2" w:rsidRPr="009E58D7">
        <w:t xml:space="preserve"> </w:t>
      </w:r>
      <w:r w:rsidRPr="009E58D7">
        <w:t>J.</w:t>
      </w:r>
      <w:r w:rsidR="00583CC2" w:rsidRPr="009E58D7">
        <w:t xml:space="preserve"> </w:t>
      </w:r>
      <w:r w:rsidRPr="009E58D7">
        <w:t>(2002).</w:t>
      </w:r>
      <w:r w:rsidR="00583CC2" w:rsidRPr="009E58D7">
        <w:t xml:space="preserve"> </w:t>
      </w:r>
      <w:r w:rsidRPr="009E58D7">
        <w:t>Becoming</w:t>
      </w:r>
      <w:r w:rsidR="00583CC2" w:rsidRPr="009E58D7">
        <w:t xml:space="preserve"> </w:t>
      </w:r>
      <w:r w:rsidRPr="009E58D7">
        <w:t>a</w:t>
      </w:r>
      <w:r w:rsidR="00583CC2" w:rsidRPr="009E58D7">
        <w:t xml:space="preserve"> </w:t>
      </w:r>
      <w:r w:rsidRPr="009E58D7">
        <w:t>self-regulated</w:t>
      </w:r>
      <w:r w:rsidR="00583CC2" w:rsidRPr="009E58D7">
        <w:t xml:space="preserve"> </w:t>
      </w:r>
      <w:r w:rsidRPr="009E58D7">
        <w:t>learner:</w:t>
      </w:r>
      <w:r w:rsidR="00583CC2" w:rsidRPr="009E58D7">
        <w:t xml:space="preserve"> </w:t>
      </w:r>
      <w:r w:rsidRPr="009E58D7">
        <w:t>An</w:t>
      </w:r>
      <w:r w:rsidR="00583CC2" w:rsidRPr="009E58D7">
        <w:t xml:space="preserve"> </w:t>
      </w:r>
      <w:r w:rsidRPr="009E58D7">
        <w:t>overview.</w:t>
      </w:r>
      <w:r w:rsidR="00583CC2" w:rsidRPr="009E58D7">
        <w:t xml:space="preserve"> </w:t>
      </w:r>
      <w:r w:rsidRPr="009E58D7">
        <w:rPr>
          <w:i/>
        </w:rPr>
        <w:t>Theory</w:t>
      </w:r>
      <w:r w:rsidR="00583CC2" w:rsidRPr="009E58D7">
        <w:rPr>
          <w:i/>
        </w:rPr>
        <w:t xml:space="preserve"> </w:t>
      </w:r>
      <w:proofErr w:type="gramStart"/>
      <w:r w:rsidRPr="009E58D7">
        <w:rPr>
          <w:i/>
        </w:rPr>
        <w:t>Into</w:t>
      </w:r>
      <w:proofErr w:type="gramEnd"/>
      <w:r w:rsidR="00583CC2" w:rsidRPr="009E58D7">
        <w:rPr>
          <w:i/>
        </w:rPr>
        <w:t xml:space="preserve"> </w:t>
      </w:r>
      <w:r w:rsidRPr="009E58D7">
        <w:rPr>
          <w:i/>
        </w:rPr>
        <w:t>Practice,</w:t>
      </w:r>
      <w:r w:rsidR="00583CC2" w:rsidRPr="009E58D7">
        <w:rPr>
          <w:i/>
        </w:rPr>
        <w:t xml:space="preserve"> </w:t>
      </w:r>
      <w:r w:rsidRPr="009E58D7">
        <w:rPr>
          <w:i/>
        </w:rPr>
        <w:t>41</w:t>
      </w:r>
      <w:r w:rsidRPr="009E58D7">
        <w:t>(2),</w:t>
      </w:r>
      <w:r w:rsidR="00583CC2" w:rsidRPr="009E58D7">
        <w:t xml:space="preserve"> </w:t>
      </w:r>
      <w:r w:rsidRPr="009E58D7">
        <w:t>64-70.</w:t>
      </w:r>
    </w:p>
    <w:p w14:paraId="0A0FFE39" w14:textId="42726FF0" w:rsidR="00780D53" w:rsidRPr="009E58D7" w:rsidRDefault="00780D53" w:rsidP="00780D53">
      <w:pPr>
        <w:pStyle w:val="2011-14"/>
        <w:ind w:left="360" w:hanging="360"/>
      </w:pPr>
      <w:r w:rsidRPr="009E58D7">
        <w:t>Zimmerman, B. J. (2011). Motivational sources and outcomes of self-regulated learning and performance</w:t>
      </w:r>
      <w:r w:rsidRPr="009E58D7">
        <w:rPr>
          <w:rFonts w:hint="eastAsia"/>
        </w:rPr>
        <w:t>.</w:t>
      </w:r>
      <w:r w:rsidRPr="009E58D7">
        <w:t xml:space="preserve"> In B. J. Zimmerman, and D. H. </w:t>
      </w:r>
      <w:proofErr w:type="spellStart"/>
      <w:r w:rsidRPr="009E58D7">
        <w:t>Schunk</w:t>
      </w:r>
      <w:proofErr w:type="spellEnd"/>
      <w:r w:rsidRPr="009E58D7">
        <w:t xml:space="preserve"> (E</w:t>
      </w:r>
      <w:r w:rsidRPr="009E58D7">
        <w:rPr>
          <w:rFonts w:hint="eastAsia"/>
        </w:rPr>
        <w:t>ds</w:t>
      </w:r>
      <w:r w:rsidRPr="009E58D7">
        <w:t>.</w:t>
      </w:r>
      <w:r w:rsidRPr="009E58D7">
        <w:rPr>
          <w:rFonts w:hint="eastAsia"/>
        </w:rPr>
        <w:t>)</w:t>
      </w:r>
      <w:r w:rsidRPr="009E58D7">
        <w:t xml:space="preserve">, </w:t>
      </w:r>
      <w:r w:rsidRPr="009E58D7">
        <w:rPr>
          <w:i/>
        </w:rPr>
        <w:t>Handbook of self-regulation of learning and performance</w:t>
      </w:r>
      <w:r w:rsidRPr="009E58D7">
        <w:t xml:space="preserve"> (pp. 49-64). Mahwah, NJ: Lawrence Erlbaum.</w:t>
      </w:r>
    </w:p>
    <w:p w14:paraId="59AF979C" w14:textId="5D04B129" w:rsidR="00780D53" w:rsidRPr="00046360" w:rsidRDefault="00780D53" w:rsidP="00780D53">
      <w:pPr>
        <w:pStyle w:val="2011-14"/>
        <w:ind w:left="360" w:hanging="360"/>
      </w:pPr>
      <w:r w:rsidRPr="009E58D7">
        <w:t xml:space="preserve">Zimmerman, B. J. (2013). From cognitive modeling to self-regulation: A social cognitive career path. </w:t>
      </w:r>
      <w:r w:rsidRPr="00291840">
        <w:rPr>
          <w:i/>
        </w:rPr>
        <w:t>Educational Psychologist, 48</w:t>
      </w:r>
      <w:r w:rsidRPr="009E58D7">
        <w:t>(3), 135</w:t>
      </w:r>
      <w:r w:rsidR="00291840">
        <w:t>-</w:t>
      </w:r>
      <w:r w:rsidRPr="009E58D7">
        <w:t>147. https://doi.org/10.1080/00461520.2013.794676</w:t>
      </w:r>
      <w:bookmarkEnd w:id="2"/>
    </w:p>
    <w:sectPr w:rsidR="00780D53" w:rsidRPr="00046360" w:rsidSect="00A71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 w:code="9"/>
      <w:pgMar w:top="1701" w:right="1247" w:bottom="1701" w:left="1247" w:header="1134" w:footer="1134" w:gutter="0"/>
      <w:pgNumType w:start="506"/>
      <w:cols w:space="720"/>
      <w:noEndnote/>
      <w:titlePg/>
      <w:docGrid w:type="lines" w:linePitch="312" w:charSpace="8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8"/>
    </wne:keymap>
    <wne:keymap wne:kcmPrimary="0442">
      <wne:acd wne:acdName="acd5"/>
    </wne:keymap>
    <wne:keymap wne:kcmPrimary="0443">
      <wne:acd wne:acdName="acd6"/>
    </wne:keymap>
    <wne:keymap wne:kcmPrimary="0444">
      <wne:acd wne:acdName="acd17"/>
    </wne:keymap>
    <wne:keymap wne:kcmPrimary="0445">
      <wne:acd wne:acdName="acd15"/>
    </wne:keymap>
    <wne:keymap wne:kcmPrimary="0446">
      <wne:acd wne:acdName="acd12"/>
    </wne:keymap>
    <wne:keymap wne:kcmPrimary="0447">
      <wne:acd wne:acdName="acd16"/>
    </wne:keymap>
    <wne:keymap wne:kcmPrimary="044A">
      <wne:acd wne:acdName="acd14"/>
    </wne:keymap>
    <wne:keymap wne:kcmPrimary="044D">
      <wne:acd wne:acdName="acd3"/>
    </wne:keymap>
    <wne:keymap wne:kcmPrimary="044E">
      <wne:acd wne:acdName="acd4"/>
    </wne:keymap>
    <wne:keymap wne:kcmPrimary="0451">
      <wne:acd wne:acdName="acd13"/>
    </wne:keymap>
    <wne:keymap wne:kcmPrimary="0453">
      <wne:acd wne:acdName="acd11"/>
    </wne:keymap>
    <wne:keymap wne:kcmPrimary="0456">
      <wne:acd wne:acdName="acd9"/>
    </wne:keymap>
    <wne:keymap wne:kcmPrimary="0458">
      <wne:acd wne:acdName="acd10"/>
    </wne:keymap>
    <wne:keymap wne:kcmPrimary="045A">
      <wne:acd wne:acdName="acd7"/>
    </wne:keymap>
    <wne:keymap wne:kcmPrimary="04BC">
      <wne:acd wne:acdName="acd2"/>
    </wne:keymap>
    <wne:keymap wne:kcmPrimary="04BE">
      <wne:acd wne:acdName="acd1"/>
    </wne:keymap>
    <wne:keymap wne:kcmPrimary="04BF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gAyADAAMQAxAAdomJgtADEA" wne:acdName="acd0" wne:fciIndexBasedOn="0065"/>
    <wne:acd wne:argValue="AgAyADAAMQAxAFxPBYAtADEA" wne:acdName="acd1" wne:fciIndexBasedOn="0065"/>
    <wne:acd wne:argValue="AgAyADAAMQAxAFxPBYAtADIA" wne:acdName="acd2" wne:fciIndexBasedOn="0065"/>
    <wne:acd wne:argValue="AgAyADAAMQAxAFhkgYktADEA" wne:acdName="acd3" wne:fciIndexBasedOn="0065"/>
    <wne:acd wne:argValue="AgAyADAAMQAxAHNRLpXNiy0AMQA=" wne:acdName="acd4" wne:fciIndexBasedOn="0065"/>
    <wne:acd wne:argValue="AgAyADAAMQAxAAdoLQAxAA==" wne:acdName="acd5" wne:fciIndexBasedOn="0065"/>
    <wne:acd wne:argValue="AgAyADAAMQAxAGNrh2UtADEA" wne:acdName="acd6" wne:fciIndexBasedOn="0065"/>
    <wne:acd wne:argValue="AgAyADAAMQAxAMJTA4CHZS5zLQAxAA==" wne:acdName="acd7" wne:fciIndexBasedOn="0065"/>
    <wne:acd wne:argValue="AgAagehsLQAxAA==" wne:acdName="acd8" wne:fciIndexBasedOn="0065"/>
    <wne:acd wne:argValue="AQAAAAIA" wne:acdName="acd9" wne:fciIndexBasedOn="0065"/>
    <wne:acd wne:argValue="AgAyADAAMQAxAEYAaQBnAC0AMQA=" wne:acdName="acd10" wne:fciIndexBasedOn="0065"/>
    <wne:acd wne:argValue="AgAyADAAMQAxAP5WR3ItADEA" wne:acdName="acd11" wne:fciIndexBasedOn="0065"/>
    <wne:acd wne:argValue="AgAyADAAMQAxAA9cenpMiC0AMQA=" wne:acdName="acd12" wne:fciIndexBasedOn="0065"/>
    <wne:acd wne:argValue="AgAyADAAMQAxAOhsypEtADEA" wne:acdName="acd13" wne:fciIndexBasedOn="0065"/>
    <wne:acd wne:argValue="AgAyADAAMQAxAGxRD18tADEA" wne:acdName="acd14" wne:fciIndexBasedOn="0065"/>
    <wne:acd wne:argValue="AgAyADAAMQAxABVfh2UtADEA" wne:acdName="acd15" wne:fciIndexBasedOn="0065"/>
    <wne:acd wne:argValue="AgAPXAZXuXAtADEA" wne:acdName="acd16" wne:fciIndexBasedOn="0065"/>
    <wne:acd wne:argValue="AgA3aA9fMQ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40B8" w14:textId="77777777" w:rsidR="004D689D" w:rsidRDefault="004D689D" w:rsidP="00EF31BA">
      <w:pPr>
        <w:ind w:left="360" w:right="360" w:firstLine="420"/>
      </w:pPr>
      <w:r>
        <w:separator/>
      </w:r>
    </w:p>
    <w:p w14:paraId="2AD2ADBC" w14:textId="77777777" w:rsidR="004D689D" w:rsidRDefault="004D689D" w:rsidP="00EF31BA">
      <w:pPr>
        <w:ind w:left="360" w:right="360" w:firstLine="420"/>
      </w:pPr>
    </w:p>
    <w:p w14:paraId="6F5FC56F" w14:textId="77777777" w:rsidR="004D689D" w:rsidRDefault="004D689D" w:rsidP="00EF31BA">
      <w:pPr>
        <w:ind w:left="360" w:right="360" w:firstLine="420"/>
      </w:pPr>
    </w:p>
  </w:endnote>
  <w:endnote w:type="continuationSeparator" w:id="0">
    <w:p w14:paraId="799CB5EE" w14:textId="77777777" w:rsidR="004D689D" w:rsidRDefault="004D689D" w:rsidP="00EF31BA">
      <w:pPr>
        <w:ind w:left="360" w:right="360" w:firstLine="420"/>
      </w:pPr>
      <w:r>
        <w:continuationSeparator/>
      </w:r>
    </w:p>
    <w:p w14:paraId="0BFC599C" w14:textId="77777777" w:rsidR="004D689D" w:rsidRDefault="004D689D" w:rsidP="00EF31BA">
      <w:pPr>
        <w:ind w:left="360" w:right="360" w:firstLine="420"/>
      </w:pPr>
    </w:p>
    <w:p w14:paraId="6B0669BF" w14:textId="77777777" w:rsidR="004D689D" w:rsidRDefault="004D689D" w:rsidP="00EF31BA">
      <w:pPr>
        <w:ind w:left="360" w:right="360"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Ethnocent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BaskervilleStd-Roman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NewBaskervilleStd-Itali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482C" w14:textId="77777777" w:rsidR="00D37500" w:rsidRDefault="00D37500" w:rsidP="00EF31BA">
    <w:pPr>
      <w:pStyle w:val="a5"/>
      <w:ind w:left="360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9DD0" w14:textId="77777777" w:rsidR="00D37500" w:rsidRDefault="00D37500" w:rsidP="00EF31BA">
    <w:pPr>
      <w:pStyle w:val="a5"/>
      <w:ind w:left="360"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B9345" w14:textId="77777777" w:rsidR="00D37500" w:rsidRDefault="00D37500" w:rsidP="00EF31BA">
    <w:pPr>
      <w:pStyle w:val="a5"/>
      <w:ind w:left="360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DB30" w14:textId="77777777" w:rsidR="004D689D" w:rsidRDefault="004D689D" w:rsidP="00EF31BA">
      <w:pPr>
        <w:ind w:right="360" w:firstLineChars="0" w:firstLine="0"/>
      </w:pPr>
      <w:r>
        <w:separator/>
      </w:r>
    </w:p>
  </w:footnote>
  <w:footnote w:type="continuationSeparator" w:id="0">
    <w:p w14:paraId="596FB203" w14:textId="77777777" w:rsidR="004D689D" w:rsidRDefault="004D689D" w:rsidP="00EF31BA">
      <w:pPr>
        <w:ind w:left="360" w:right="360" w:firstLine="420"/>
      </w:pPr>
      <w:r>
        <w:continuationSeparator/>
      </w:r>
    </w:p>
    <w:p w14:paraId="2D0D03AB" w14:textId="77777777" w:rsidR="004D689D" w:rsidRDefault="004D689D" w:rsidP="00EF31BA">
      <w:pPr>
        <w:ind w:left="360" w:right="360" w:firstLine="420"/>
      </w:pPr>
    </w:p>
    <w:p w14:paraId="67528425" w14:textId="77777777" w:rsidR="004D689D" w:rsidRDefault="004D689D" w:rsidP="00EF31BA">
      <w:pPr>
        <w:ind w:left="360" w:right="360" w:firstLine="420"/>
      </w:pPr>
    </w:p>
  </w:footnote>
  <w:footnote w:id="1">
    <w:p w14:paraId="56A86B9B" w14:textId="590CDA78" w:rsidR="003E4CBF" w:rsidRPr="004E7EEE" w:rsidRDefault="008A1150" w:rsidP="004E7EEE">
      <w:pPr>
        <w:pStyle w:val="2011-1"/>
        <w:snapToGrid w:val="0"/>
        <w:ind w:firstLineChars="100" w:firstLine="180"/>
        <w:rPr>
          <w:sz w:val="18"/>
          <w:szCs w:val="18"/>
        </w:rPr>
      </w:pPr>
      <w:r w:rsidRPr="004E7EEE">
        <w:rPr>
          <w:sz w:val="18"/>
          <w:szCs w:val="18"/>
        </w:rPr>
        <w:t>AN</w:t>
      </w:r>
      <w:r w:rsidRPr="004E7EEE">
        <w:rPr>
          <w:rFonts w:hint="eastAsia"/>
          <w:sz w:val="18"/>
          <w:szCs w:val="18"/>
        </w:rPr>
        <w:t xml:space="preserve"> </w:t>
      </w:r>
      <w:proofErr w:type="spellStart"/>
      <w:r w:rsidRPr="004E7EEE">
        <w:rPr>
          <w:rFonts w:hint="eastAsia"/>
          <w:sz w:val="18"/>
          <w:szCs w:val="18"/>
        </w:rPr>
        <w:t>Zhujun</w:t>
      </w:r>
      <w:proofErr w:type="spellEnd"/>
      <w:r w:rsidR="003E4CBF" w:rsidRPr="004E7EEE">
        <w:rPr>
          <w:rFonts w:hint="eastAsia"/>
          <w:sz w:val="18"/>
          <w:szCs w:val="18"/>
        </w:rPr>
        <w:t xml:space="preserve">, </w:t>
      </w:r>
      <w:r w:rsidR="004C7388" w:rsidRPr="004C7388">
        <w:rPr>
          <w:sz w:val="18"/>
          <w:szCs w:val="18"/>
        </w:rPr>
        <w:t>Dr.</w:t>
      </w:r>
      <w:r w:rsidR="004E7EEE" w:rsidRPr="004C7388">
        <w:rPr>
          <w:sz w:val="18"/>
          <w:szCs w:val="18"/>
        </w:rPr>
        <w:t xml:space="preserve">, </w:t>
      </w:r>
      <w:r w:rsidR="004C7388" w:rsidRPr="004C7388">
        <w:rPr>
          <w:sz w:val="18"/>
          <w:szCs w:val="18"/>
        </w:rPr>
        <w:t>lecturer</w:t>
      </w:r>
      <w:r w:rsidR="004E7EEE" w:rsidRPr="004C7388">
        <w:rPr>
          <w:rFonts w:hint="eastAsia"/>
          <w:sz w:val="18"/>
          <w:szCs w:val="18"/>
        </w:rPr>
        <w:t>,</w:t>
      </w:r>
      <w:r w:rsidR="004E7EEE" w:rsidRPr="004E7EEE">
        <w:rPr>
          <w:sz w:val="18"/>
          <w:szCs w:val="18"/>
        </w:rPr>
        <w:t xml:space="preserve"> </w:t>
      </w:r>
      <w:r w:rsidR="003E4CBF" w:rsidRPr="004E7EEE">
        <w:rPr>
          <w:sz w:val="18"/>
          <w:szCs w:val="18"/>
        </w:rPr>
        <w:t>College of Foreign Languages</w:t>
      </w:r>
      <w:r w:rsidR="003E4CBF" w:rsidRPr="004E7EEE">
        <w:rPr>
          <w:rFonts w:hint="eastAsia"/>
          <w:sz w:val="18"/>
          <w:szCs w:val="18"/>
        </w:rPr>
        <w:t xml:space="preserve">, University of </w:t>
      </w:r>
      <w:r w:rsidR="003E4CBF" w:rsidRPr="004E7EEE">
        <w:rPr>
          <w:sz w:val="18"/>
          <w:szCs w:val="18"/>
        </w:rPr>
        <w:t>Shanghai for Science and Technology</w:t>
      </w:r>
      <w:r w:rsidRPr="004E7EEE">
        <w:rPr>
          <w:sz w:val="18"/>
          <w:szCs w:val="18"/>
        </w:rPr>
        <w:t>, Shanghai, China</w:t>
      </w:r>
      <w:r w:rsidRPr="004E7EEE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6C14" w14:textId="77777777" w:rsidR="00D37500" w:rsidRDefault="00D37500" w:rsidP="00EF31BA">
    <w:pPr>
      <w:pStyle w:val="a3"/>
      <w:ind w:left="360" w:right="360" w:firstLine="360"/>
    </w:pPr>
  </w:p>
  <w:p w14:paraId="58340153" w14:textId="77777777" w:rsidR="00D37500" w:rsidRDefault="00D37500" w:rsidP="00EF31BA">
    <w:pPr>
      <w:ind w:left="360" w:right="360" w:firstLine="420"/>
    </w:pPr>
  </w:p>
  <w:p w14:paraId="5E23B79D" w14:textId="77777777" w:rsidR="00D37500" w:rsidRDefault="00D37500" w:rsidP="00EF31BA">
    <w:pPr>
      <w:ind w:left="360" w:right="360" w:firstLine="420"/>
    </w:pPr>
  </w:p>
  <w:p w14:paraId="1B47F73A" w14:textId="77777777" w:rsidR="00D37500" w:rsidRDefault="00D37500" w:rsidP="00EF31BA">
    <w:pPr>
      <w:ind w:left="360" w:right="360"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89D7" w14:textId="0C389418" w:rsidR="00D37500" w:rsidRPr="000C5085" w:rsidRDefault="00D260B1" w:rsidP="00127F25">
    <w:pPr>
      <w:pStyle w:val="a3"/>
      <w:framePr w:h="198" w:hRule="exact" w:wrap="around" w:vAnchor="text" w:hAnchor="margin" w:xAlign="outside" w:y="7"/>
      <w:pBdr>
        <w:bottom w:val="none" w:sz="0" w:space="0" w:color="auto"/>
      </w:pBdr>
      <w:jc w:val="both"/>
      <w:rPr>
        <w:rStyle w:val="a7"/>
        <w:rFonts w:ascii="Times New Roman" w:hAnsi="Times New Roman" w:cs="Times New Roman"/>
      </w:rPr>
    </w:pPr>
    <w:r w:rsidRPr="000C5085">
      <w:rPr>
        <w:rStyle w:val="a7"/>
        <w:rFonts w:ascii="Times New Roman" w:hAnsi="Times New Roman" w:cs="Times New Roman"/>
      </w:rPr>
      <w:fldChar w:fldCharType="begin"/>
    </w:r>
    <w:r w:rsidR="00D37500" w:rsidRPr="000C5085">
      <w:rPr>
        <w:rStyle w:val="a7"/>
        <w:rFonts w:ascii="Times New Roman" w:hAnsi="Times New Roman" w:cs="Times New Roman"/>
      </w:rPr>
      <w:instrText xml:space="preserve">PAGE  </w:instrText>
    </w:r>
    <w:r w:rsidRPr="000C5085">
      <w:rPr>
        <w:rStyle w:val="a7"/>
        <w:rFonts w:ascii="Times New Roman" w:hAnsi="Times New Roman" w:cs="Times New Roman"/>
      </w:rPr>
      <w:fldChar w:fldCharType="separate"/>
    </w:r>
    <w:r w:rsidR="00771D21">
      <w:rPr>
        <w:rStyle w:val="a7"/>
        <w:rFonts w:ascii="Times New Roman" w:hAnsi="Times New Roman" w:cs="Times New Roman"/>
        <w:noProof/>
      </w:rPr>
      <w:t>514</w:t>
    </w:r>
    <w:r w:rsidRPr="000C5085">
      <w:rPr>
        <w:rStyle w:val="a7"/>
        <w:rFonts w:ascii="Times New Roman" w:hAnsi="Times New Roman" w:cs="Times New Roman"/>
      </w:rPr>
      <w:fldChar w:fldCharType="end"/>
    </w:r>
  </w:p>
  <w:p w14:paraId="6FC9E0FB" w14:textId="1A959CEF" w:rsidR="00AE18C5" w:rsidRDefault="003B6747" w:rsidP="00174B70">
    <w:pPr>
      <w:ind w:left="360" w:right="360" w:firstLine="420"/>
      <w:jc w:val="center"/>
    </w:pPr>
    <w:r w:rsidRPr="00583CC2">
      <w:t>THE</w:t>
    </w:r>
    <w:r>
      <w:t xml:space="preserve"> </w:t>
    </w:r>
    <w:r w:rsidRPr="00583CC2">
      <w:t>NATURE</w:t>
    </w:r>
    <w:r>
      <w:t xml:space="preserve"> </w:t>
    </w:r>
    <w:r w:rsidRPr="00583CC2">
      <w:t>AND</w:t>
    </w:r>
    <w:r>
      <w:t xml:space="preserve"> </w:t>
    </w:r>
    <w:r w:rsidRPr="00583CC2">
      <w:t>USE</w:t>
    </w:r>
    <w:r>
      <w:t xml:space="preserve"> </w:t>
    </w:r>
    <w:r w:rsidRPr="00583CC2">
      <w:t>OF</w:t>
    </w:r>
    <w:r>
      <w:t xml:space="preserve"> </w:t>
    </w:r>
    <w:r w:rsidRPr="00583CC2">
      <w:t>TECHNOLOGY-BASED</w:t>
    </w:r>
    <w:r>
      <w:t xml:space="preserve"> </w:t>
    </w:r>
    <w:r w:rsidRPr="00583CC2">
      <w:t>SRL</w:t>
    </w:r>
    <w:r>
      <w:t xml:space="preserve"> </w:t>
    </w:r>
    <w:r w:rsidRPr="00583CC2">
      <w:t>STRATEGIES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833B" w14:textId="64A1F61A" w:rsidR="004C7388" w:rsidRDefault="004C7388" w:rsidP="004C7388">
    <w:pPr>
      <w:pStyle w:val="-10"/>
    </w:pPr>
    <w:r>
      <w:t xml:space="preserve">Sino-US English Teaching, November 2024, Vol. 21, No.11, </w:t>
    </w:r>
    <w:r w:rsidR="003D7582">
      <w:t>506-514</w:t>
    </w:r>
  </w:p>
  <w:p w14:paraId="17830404" w14:textId="2FCDB975" w:rsidR="00C170A2" w:rsidRPr="004C7388" w:rsidRDefault="004C7388" w:rsidP="004C7388">
    <w:pPr>
      <w:pStyle w:val="-10"/>
    </w:pPr>
    <w:r>
      <w:rPr>
        <w:rFonts w:eastAsia="Times New Roman"/>
      </w:rPr>
      <w:t>doi:10.17265/1539-8072/20</w:t>
    </w:r>
    <w:r>
      <w:rPr>
        <w:rFonts w:eastAsiaTheme="minorEastAsia"/>
      </w:rPr>
      <w:t>24</w:t>
    </w:r>
    <w:r>
      <w:rPr>
        <w:rFonts w:eastAsia="Times New Roman"/>
      </w:rPr>
      <w:t>.11.0</w:t>
    </w:r>
    <w:r>
      <w:t>0</w:t>
    </w:r>
    <w:r w:rsidR="00071B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55D72"/>
    <w:multiLevelType w:val="singleLevel"/>
    <w:tmpl w:val="92855D72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B6E75ED4"/>
    <w:multiLevelType w:val="singleLevel"/>
    <w:tmpl w:val="B6E75E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BCAF3F7"/>
    <w:multiLevelType w:val="singleLevel"/>
    <w:tmpl w:val="BBCAF3F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5F6E049"/>
    <w:multiLevelType w:val="singleLevel"/>
    <w:tmpl w:val="E5F6E0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7E76FF"/>
    <w:multiLevelType w:val="hybridMultilevel"/>
    <w:tmpl w:val="EC760EAC"/>
    <w:lvl w:ilvl="0" w:tplc="A544C3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D164C7"/>
    <w:multiLevelType w:val="multilevel"/>
    <w:tmpl w:val="C882DE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FD2EB6"/>
    <w:multiLevelType w:val="hybridMultilevel"/>
    <w:tmpl w:val="B6568A4E"/>
    <w:lvl w:ilvl="0" w:tplc="54269748">
      <w:start w:val="1"/>
      <w:numFmt w:val="decimal"/>
      <w:lvlText w:val="（%1）"/>
      <w:lvlJc w:val="left"/>
      <w:pPr>
        <w:ind w:left="720" w:hanging="72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5007FCA"/>
    <w:multiLevelType w:val="hybridMultilevel"/>
    <w:tmpl w:val="142AF2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1E0B56">
      <w:start w:val="2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8A25BBA"/>
    <w:multiLevelType w:val="hybridMultilevel"/>
    <w:tmpl w:val="4DD07D76"/>
    <w:lvl w:ilvl="0" w:tplc="9DFE90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4E3F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01D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2C1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1C08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0E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C0F2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EA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8D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0BCB1065"/>
    <w:multiLevelType w:val="hybridMultilevel"/>
    <w:tmpl w:val="B83A247A"/>
    <w:lvl w:ilvl="0" w:tplc="99F6D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F50342C"/>
    <w:multiLevelType w:val="hybridMultilevel"/>
    <w:tmpl w:val="0C74F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0245905"/>
    <w:multiLevelType w:val="hybridMultilevel"/>
    <w:tmpl w:val="28EA0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12004DE2"/>
    <w:multiLevelType w:val="hybridMultilevel"/>
    <w:tmpl w:val="5BE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04908"/>
    <w:multiLevelType w:val="hybridMultilevel"/>
    <w:tmpl w:val="127EB78C"/>
    <w:lvl w:ilvl="0" w:tplc="A00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553388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1FB87EC6"/>
    <w:multiLevelType w:val="hybridMultilevel"/>
    <w:tmpl w:val="A73EA45A"/>
    <w:lvl w:ilvl="0" w:tplc="A942D7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2986031"/>
    <w:multiLevelType w:val="hybridMultilevel"/>
    <w:tmpl w:val="ED92A684"/>
    <w:lvl w:ilvl="0" w:tplc="1ECA85A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82087B"/>
    <w:multiLevelType w:val="hybridMultilevel"/>
    <w:tmpl w:val="D2967EB0"/>
    <w:lvl w:ilvl="0" w:tplc="8730AD32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67FDA"/>
    <w:multiLevelType w:val="hybridMultilevel"/>
    <w:tmpl w:val="3A94BBA6"/>
    <w:lvl w:ilvl="0" w:tplc="80A019C4">
      <w:start w:val="1"/>
      <w:numFmt w:val="bullet"/>
      <w:pStyle w:val="-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121A9"/>
    <w:multiLevelType w:val="hybridMultilevel"/>
    <w:tmpl w:val="20F47A4E"/>
    <w:lvl w:ilvl="0" w:tplc="1ECA85A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2B2543"/>
    <w:multiLevelType w:val="hybridMultilevel"/>
    <w:tmpl w:val="A8787A4E"/>
    <w:lvl w:ilvl="0" w:tplc="BAAAB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D5768DB"/>
    <w:multiLevelType w:val="hybridMultilevel"/>
    <w:tmpl w:val="E118F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B62B5"/>
    <w:multiLevelType w:val="hybridMultilevel"/>
    <w:tmpl w:val="9176F410"/>
    <w:lvl w:ilvl="0" w:tplc="A0CE76E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101FF2"/>
    <w:multiLevelType w:val="singleLevel"/>
    <w:tmpl w:val="3E101FF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3E7E2314"/>
    <w:multiLevelType w:val="multilevel"/>
    <w:tmpl w:val="DA9EA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18310C0"/>
    <w:multiLevelType w:val="hybridMultilevel"/>
    <w:tmpl w:val="80FA9AD8"/>
    <w:lvl w:ilvl="0" w:tplc="9DD6C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9992AED"/>
    <w:multiLevelType w:val="hybridMultilevel"/>
    <w:tmpl w:val="D14E184E"/>
    <w:lvl w:ilvl="0" w:tplc="C156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48067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36A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0C70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293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92D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07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8EAF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04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D4805CA"/>
    <w:multiLevelType w:val="hybridMultilevel"/>
    <w:tmpl w:val="AC9A3294"/>
    <w:lvl w:ilvl="0" w:tplc="1ECA8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B4346"/>
    <w:multiLevelType w:val="multilevel"/>
    <w:tmpl w:val="4D482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E56D31"/>
    <w:multiLevelType w:val="hybridMultilevel"/>
    <w:tmpl w:val="9C98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037739"/>
    <w:multiLevelType w:val="hybridMultilevel"/>
    <w:tmpl w:val="9C22654E"/>
    <w:lvl w:ilvl="0" w:tplc="19680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99478D3"/>
    <w:multiLevelType w:val="multilevel"/>
    <w:tmpl w:val="799478D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AFF5942"/>
    <w:multiLevelType w:val="hybridMultilevel"/>
    <w:tmpl w:val="735CFEA6"/>
    <w:lvl w:ilvl="0" w:tplc="BC386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9F3D25"/>
    <w:multiLevelType w:val="singleLevel"/>
    <w:tmpl w:val="7F9F3D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23"/>
  </w:num>
  <w:num w:numId="4">
    <w:abstractNumId w:val="26"/>
  </w:num>
  <w:num w:numId="5">
    <w:abstractNumId w:val="16"/>
  </w:num>
  <w:num w:numId="6">
    <w:abstractNumId w:val="10"/>
  </w:num>
  <w:num w:numId="7">
    <w:abstractNumId w:val="7"/>
  </w:num>
  <w:num w:numId="8">
    <w:abstractNumId w:val="18"/>
  </w:num>
  <w:num w:numId="9">
    <w:abstractNumId w:val="21"/>
  </w:num>
  <w:num w:numId="10">
    <w:abstractNumId w:val="14"/>
  </w:num>
  <w:num w:numId="11">
    <w:abstractNumId w:val="29"/>
  </w:num>
  <w:num w:numId="12">
    <w:abstractNumId w:val="6"/>
  </w:num>
  <w:num w:numId="13">
    <w:abstractNumId w:val="22"/>
  </w:num>
  <w:num w:numId="14">
    <w:abstractNumId w:val="8"/>
  </w:num>
  <w:num w:numId="15">
    <w:abstractNumId w:val="30"/>
  </w:num>
  <w:num w:numId="16">
    <w:abstractNumId w:val="19"/>
  </w:num>
  <w:num w:numId="17">
    <w:abstractNumId w:val="13"/>
  </w:num>
  <w:num w:numId="18">
    <w:abstractNumId w:val="20"/>
  </w:num>
  <w:num w:numId="19">
    <w:abstractNumId w:val="28"/>
  </w:num>
  <w:num w:numId="20">
    <w:abstractNumId w:val="17"/>
  </w:num>
  <w:num w:numId="21">
    <w:abstractNumId w:val="5"/>
  </w:num>
  <w:num w:numId="22">
    <w:abstractNumId w:val="27"/>
  </w:num>
  <w:num w:numId="23">
    <w:abstractNumId w:val="9"/>
  </w:num>
  <w:num w:numId="24">
    <w:abstractNumId w:val="24"/>
  </w:num>
  <w:num w:numId="25">
    <w:abstractNumId w:val="0"/>
  </w:num>
  <w:num w:numId="26">
    <w:abstractNumId w:val="15"/>
  </w:num>
  <w:num w:numId="27">
    <w:abstractNumId w:val="4"/>
  </w:num>
  <w:num w:numId="28">
    <w:abstractNumId w:val="25"/>
  </w:num>
  <w:num w:numId="29">
    <w:abstractNumId w:val="3"/>
  </w:num>
  <w:num w:numId="30">
    <w:abstractNumId w:val="1"/>
  </w:num>
  <w:num w:numId="31">
    <w:abstractNumId w:val="32"/>
  </w:num>
  <w:num w:numId="32">
    <w:abstractNumId w:val="2"/>
  </w:num>
  <w:num w:numId="33">
    <w:abstractNumId w:val="34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23"/>
    <w:rsid w:val="00000790"/>
    <w:rsid w:val="000035D6"/>
    <w:rsid w:val="00007B18"/>
    <w:rsid w:val="00010485"/>
    <w:rsid w:val="00010E62"/>
    <w:rsid w:val="00012516"/>
    <w:rsid w:val="00012D62"/>
    <w:rsid w:val="000140F4"/>
    <w:rsid w:val="000148D5"/>
    <w:rsid w:val="0002562A"/>
    <w:rsid w:val="00026F3C"/>
    <w:rsid w:val="0003265A"/>
    <w:rsid w:val="00032679"/>
    <w:rsid w:val="00046360"/>
    <w:rsid w:val="00047577"/>
    <w:rsid w:val="000507A2"/>
    <w:rsid w:val="00062345"/>
    <w:rsid w:val="00066BB4"/>
    <w:rsid w:val="00071B2B"/>
    <w:rsid w:val="000729EA"/>
    <w:rsid w:val="0007313B"/>
    <w:rsid w:val="00073436"/>
    <w:rsid w:val="000743C9"/>
    <w:rsid w:val="00076728"/>
    <w:rsid w:val="000773A9"/>
    <w:rsid w:val="0008145A"/>
    <w:rsid w:val="00081855"/>
    <w:rsid w:val="00082095"/>
    <w:rsid w:val="000821AF"/>
    <w:rsid w:val="000824F6"/>
    <w:rsid w:val="00082EB9"/>
    <w:rsid w:val="00086BFB"/>
    <w:rsid w:val="00090B0A"/>
    <w:rsid w:val="000920E5"/>
    <w:rsid w:val="000940DD"/>
    <w:rsid w:val="000941C8"/>
    <w:rsid w:val="000943A0"/>
    <w:rsid w:val="00094C15"/>
    <w:rsid w:val="00094CBA"/>
    <w:rsid w:val="0009710F"/>
    <w:rsid w:val="000A360F"/>
    <w:rsid w:val="000A48E7"/>
    <w:rsid w:val="000A7165"/>
    <w:rsid w:val="000B04C2"/>
    <w:rsid w:val="000B1FCA"/>
    <w:rsid w:val="000B470F"/>
    <w:rsid w:val="000B741F"/>
    <w:rsid w:val="000C0D70"/>
    <w:rsid w:val="000C3A61"/>
    <w:rsid w:val="000C4EF6"/>
    <w:rsid w:val="000C5085"/>
    <w:rsid w:val="000C550B"/>
    <w:rsid w:val="000D016A"/>
    <w:rsid w:val="000D3410"/>
    <w:rsid w:val="000E11EF"/>
    <w:rsid w:val="000E28B0"/>
    <w:rsid w:val="000E2DBB"/>
    <w:rsid w:val="000E2F73"/>
    <w:rsid w:val="000E4D0F"/>
    <w:rsid w:val="000F097A"/>
    <w:rsid w:val="000F3C15"/>
    <w:rsid w:val="000F4F63"/>
    <w:rsid w:val="00100309"/>
    <w:rsid w:val="00105772"/>
    <w:rsid w:val="00115824"/>
    <w:rsid w:val="00116748"/>
    <w:rsid w:val="00116815"/>
    <w:rsid w:val="0012155F"/>
    <w:rsid w:val="00124DE8"/>
    <w:rsid w:val="00125EB2"/>
    <w:rsid w:val="00126CC9"/>
    <w:rsid w:val="00127AF4"/>
    <w:rsid w:val="00127F25"/>
    <w:rsid w:val="00130C20"/>
    <w:rsid w:val="00132DE5"/>
    <w:rsid w:val="00135BDC"/>
    <w:rsid w:val="00135D58"/>
    <w:rsid w:val="00147117"/>
    <w:rsid w:val="0014745E"/>
    <w:rsid w:val="00147D9D"/>
    <w:rsid w:val="001516CA"/>
    <w:rsid w:val="001527E5"/>
    <w:rsid w:val="00155946"/>
    <w:rsid w:val="0016021E"/>
    <w:rsid w:val="00161178"/>
    <w:rsid w:val="00161A56"/>
    <w:rsid w:val="001626DA"/>
    <w:rsid w:val="00163AD4"/>
    <w:rsid w:val="00163AE2"/>
    <w:rsid w:val="00163BDB"/>
    <w:rsid w:val="00165940"/>
    <w:rsid w:val="00167529"/>
    <w:rsid w:val="00172DCA"/>
    <w:rsid w:val="00174B70"/>
    <w:rsid w:val="001771FE"/>
    <w:rsid w:val="00181B7C"/>
    <w:rsid w:val="00182EC5"/>
    <w:rsid w:val="00183318"/>
    <w:rsid w:val="00184FD8"/>
    <w:rsid w:val="0018659A"/>
    <w:rsid w:val="0018687B"/>
    <w:rsid w:val="00190457"/>
    <w:rsid w:val="00190594"/>
    <w:rsid w:val="001926C6"/>
    <w:rsid w:val="00192CFF"/>
    <w:rsid w:val="001958AB"/>
    <w:rsid w:val="001A17AE"/>
    <w:rsid w:val="001A288C"/>
    <w:rsid w:val="001A4E4D"/>
    <w:rsid w:val="001B1280"/>
    <w:rsid w:val="001B1459"/>
    <w:rsid w:val="001B44F3"/>
    <w:rsid w:val="001B4C59"/>
    <w:rsid w:val="001B65D4"/>
    <w:rsid w:val="001C0000"/>
    <w:rsid w:val="001C2C9D"/>
    <w:rsid w:val="001C2F6B"/>
    <w:rsid w:val="001C454B"/>
    <w:rsid w:val="001C64BE"/>
    <w:rsid w:val="001C758A"/>
    <w:rsid w:val="001D01B3"/>
    <w:rsid w:val="001D3B7E"/>
    <w:rsid w:val="001D6403"/>
    <w:rsid w:val="001D7FD0"/>
    <w:rsid w:val="001E11B4"/>
    <w:rsid w:val="001E1675"/>
    <w:rsid w:val="001E4A5F"/>
    <w:rsid w:val="001E69CE"/>
    <w:rsid w:val="001F4B2D"/>
    <w:rsid w:val="00201026"/>
    <w:rsid w:val="00202D70"/>
    <w:rsid w:val="0021510B"/>
    <w:rsid w:val="00223318"/>
    <w:rsid w:val="00223356"/>
    <w:rsid w:val="00226BC1"/>
    <w:rsid w:val="00227BBE"/>
    <w:rsid w:val="00227DCD"/>
    <w:rsid w:val="002324A8"/>
    <w:rsid w:val="00232C9B"/>
    <w:rsid w:val="002349A3"/>
    <w:rsid w:val="002355BB"/>
    <w:rsid w:val="00241323"/>
    <w:rsid w:val="00243A14"/>
    <w:rsid w:val="00247AB1"/>
    <w:rsid w:val="00253524"/>
    <w:rsid w:val="002549B2"/>
    <w:rsid w:val="00256358"/>
    <w:rsid w:val="00257D35"/>
    <w:rsid w:val="0026000D"/>
    <w:rsid w:val="00262EBB"/>
    <w:rsid w:val="00265A0E"/>
    <w:rsid w:val="002669B1"/>
    <w:rsid w:val="00272411"/>
    <w:rsid w:val="0027474F"/>
    <w:rsid w:val="00274DC6"/>
    <w:rsid w:val="002766C6"/>
    <w:rsid w:val="0027725E"/>
    <w:rsid w:val="002817B1"/>
    <w:rsid w:val="00281B3B"/>
    <w:rsid w:val="002830F0"/>
    <w:rsid w:val="0028600C"/>
    <w:rsid w:val="00286B6C"/>
    <w:rsid w:val="00287D1E"/>
    <w:rsid w:val="00290FC0"/>
    <w:rsid w:val="00291840"/>
    <w:rsid w:val="00291F89"/>
    <w:rsid w:val="0029522C"/>
    <w:rsid w:val="00295380"/>
    <w:rsid w:val="00295B8F"/>
    <w:rsid w:val="00296416"/>
    <w:rsid w:val="002A17DA"/>
    <w:rsid w:val="002A3292"/>
    <w:rsid w:val="002A7D6E"/>
    <w:rsid w:val="002B0A17"/>
    <w:rsid w:val="002B24FB"/>
    <w:rsid w:val="002B28CE"/>
    <w:rsid w:val="002B7006"/>
    <w:rsid w:val="002B7C04"/>
    <w:rsid w:val="002C6CA3"/>
    <w:rsid w:val="002D1C9B"/>
    <w:rsid w:val="002D3837"/>
    <w:rsid w:val="002D7EC5"/>
    <w:rsid w:val="002E27C9"/>
    <w:rsid w:val="002E3914"/>
    <w:rsid w:val="002E4FF5"/>
    <w:rsid w:val="002F0907"/>
    <w:rsid w:val="002F138E"/>
    <w:rsid w:val="002F3059"/>
    <w:rsid w:val="002F6474"/>
    <w:rsid w:val="00301169"/>
    <w:rsid w:val="00301490"/>
    <w:rsid w:val="003029B7"/>
    <w:rsid w:val="00303F90"/>
    <w:rsid w:val="00307582"/>
    <w:rsid w:val="00307CB7"/>
    <w:rsid w:val="003132A6"/>
    <w:rsid w:val="00315E65"/>
    <w:rsid w:val="00316C5A"/>
    <w:rsid w:val="00322FE6"/>
    <w:rsid w:val="003268A7"/>
    <w:rsid w:val="00326FEE"/>
    <w:rsid w:val="00333761"/>
    <w:rsid w:val="00340605"/>
    <w:rsid w:val="00340CC1"/>
    <w:rsid w:val="00347C8D"/>
    <w:rsid w:val="0035206A"/>
    <w:rsid w:val="003566AB"/>
    <w:rsid w:val="00370945"/>
    <w:rsid w:val="00371D6D"/>
    <w:rsid w:val="00372865"/>
    <w:rsid w:val="00372AD7"/>
    <w:rsid w:val="00375CD1"/>
    <w:rsid w:val="00377AC8"/>
    <w:rsid w:val="00387333"/>
    <w:rsid w:val="003906F1"/>
    <w:rsid w:val="00390729"/>
    <w:rsid w:val="00391C34"/>
    <w:rsid w:val="00392E1D"/>
    <w:rsid w:val="00395C52"/>
    <w:rsid w:val="00397B6E"/>
    <w:rsid w:val="003A0B72"/>
    <w:rsid w:val="003A2227"/>
    <w:rsid w:val="003A45FF"/>
    <w:rsid w:val="003A6972"/>
    <w:rsid w:val="003B1A5D"/>
    <w:rsid w:val="003B1BF6"/>
    <w:rsid w:val="003B2492"/>
    <w:rsid w:val="003B29C1"/>
    <w:rsid w:val="003B403D"/>
    <w:rsid w:val="003B59DF"/>
    <w:rsid w:val="003B6747"/>
    <w:rsid w:val="003B6A5D"/>
    <w:rsid w:val="003D11F1"/>
    <w:rsid w:val="003D2A34"/>
    <w:rsid w:val="003D4940"/>
    <w:rsid w:val="003D7582"/>
    <w:rsid w:val="003D7D0B"/>
    <w:rsid w:val="003E0E09"/>
    <w:rsid w:val="003E4469"/>
    <w:rsid w:val="003E4CBF"/>
    <w:rsid w:val="003E60DB"/>
    <w:rsid w:val="003E6F36"/>
    <w:rsid w:val="003F4455"/>
    <w:rsid w:val="00400BD0"/>
    <w:rsid w:val="00401D1A"/>
    <w:rsid w:val="00405BF7"/>
    <w:rsid w:val="004115CD"/>
    <w:rsid w:val="00412729"/>
    <w:rsid w:val="00412E5F"/>
    <w:rsid w:val="00414A56"/>
    <w:rsid w:val="00416B3A"/>
    <w:rsid w:val="00420DFE"/>
    <w:rsid w:val="00422723"/>
    <w:rsid w:val="00422BD2"/>
    <w:rsid w:val="00431AB1"/>
    <w:rsid w:val="004333D8"/>
    <w:rsid w:val="00436C41"/>
    <w:rsid w:val="00441F5B"/>
    <w:rsid w:val="004427EE"/>
    <w:rsid w:val="00444717"/>
    <w:rsid w:val="00446C52"/>
    <w:rsid w:val="00451EE7"/>
    <w:rsid w:val="00454474"/>
    <w:rsid w:val="004559F0"/>
    <w:rsid w:val="00471928"/>
    <w:rsid w:val="004730DD"/>
    <w:rsid w:val="00473A55"/>
    <w:rsid w:val="00474538"/>
    <w:rsid w:val="004776B0"/>
    <w:rsid w:val="004847EF"/>
    <w:rsid w:val="004857D4"/>
    <w:rsid w:val="00486CBE"/>
    <w:rsid w:val="004872C0"/>
    <w:rsid w:val="00494D2A"/>
    <w:rsid w:val="00494FCA"/>
    <w:rsid w:val="004957EC"/>
    <w:rsid w:val="00495946"/>
    <w:rsid w:val="00496D2C"/>
    <w:rsid w:val="00497FAC"/>
    <w:rsid w:val="004A129F"/>
    <w:rsid w:val="004B00DA"/>
    <w:rsid w:val="004B2A98"/>
    <w:rsid w:val="004B481D"/>
    <w:rsid w:val="004B6CDF"/>
    <w:rsid w:val="004B7783"/>
    <w:rsid w:val="004C0CA5"/>
    <w:rsid w:val="004C5F4E"/>
    <w:rsid w:val="004C6398"/>
    <w:rsid w:val="004C7388"/>
    <w:rsid w:val="004C7F5F"/>
    <w:rsid w:val="004D261D"/>
    <w:rsid w:val="004D4577"/>
    <w:rsid w:val="004D689D"/>
    <w:rsid w:val="004D71DC"/>
    <w:rsid w:val="004D73F9"/>
    <w:rsid w:val="004D7EC5"/>
    <w:rsid w:val="004E01A3"/>
    <w:rsid w:val="004E0B98"/>
    <w:rsid w:val="004E25D0"/>
    <w:rsid w:val="004E64C4"/>
    <w:rsid w:val="004E6A24"/>
    <w:rsid w:val="004E7575"/>
    <w:rsid w:val="004E7EEE"/>
    <w:rsid w:val="004F0281"/>
    <w:rsid w:val="004F1738"/>
    <w:rsid w:val="004F40AC"/>
    <w:rsid w:val="004F40AD"/>
    <w:rsid w:val="004F5091"/>
    <w:rsid w:val="0050329C"/>
    <w:rsid w:val="00503CDF"/>
    <w:rsid w:val="00503E0C"/>
    <w:rsid w:val="00505985"/>
    <w:rsid w:val="005102FD"/>
    <w:rsid w:val="00511804"/>
    <w:rsid w:val="00511B6E"/>
    <w:rsid w:val="00513B31"/>
    <w:rsid w:val="005144C4"/>
    <w:rsid w:val="00515024"/>
    <w:rsid w:val="00523167"/>
    <w:rsid w:val="0052674C"/>
    <w:rsid w:val="00530F98"/>
    <w:rsid w:val="00533A3D"/>
    <w:rsid w:val="0053558F"/>
    <w:rsid w:val="00541FDA"/>
    <w:rsid w:val="0054219E"/>
    <w:rsid w:val="00542F17"/>
    <w:rsid w:val="005455D7"/>
    <w:rsid w:val="00547BBB"/>
    <w:rsid w:val="005535F1"/>
    <w:rsid w:val="00556CC5"/>
    <w:rsid w:val="00557454"/>
    <w:rsid w:val="0055748C"/>
    <w:rsid w:val="00565DBA"/>
    <w:rsid w:val="00565E56"/>
    <w:rsid w:val="005668F2"/>
    <w:rsid w:val="005743CB"/>
    <w:rsid w:val="00574446"/>
    <w:rsid w:val="00576E80"/>
    <w:rsid w:val="00581B30"/>
    <w:rsid w:val="0058284D"/>
    <w:rsid w:val="00582E0D"/>
    <w:rsid w:val="005839EF"/>
    <w:rsid w:val="00583CC2"/>
    <w:rsid w:val="0058678F"/>
    <w:rsid w:val="0059459F"/>
    <w:rsid w:val="00595850"/>
    <w:rsid w:val="005970C9"/>
    <w:rsid w:val="005A0D12"/>
    <w:rsid w:val="005A16B9"/>
    <w:rsid w:val="005A2AF3"/>
    <w:rsid w:val="005A4849"/>
    <w:rsid w:val="005A607A"/>
    <w:rsid w:val="005B4E8B"/>
    <w:rsid w:val="005C01A5"/>
    <w:rsid w:val="005C0B6B"/>
    <w:rsid w:val="005C4A78"/>
    <w:rsid w:val="005C7F13"/>
    <w:rsid w:val="005D0D8D"/>
    <w:rsid w:val="005D1F1D"/>
    <w:rsid w:val="005D43F7"/>
    <w:rsid w:val="005D4DA2"/>
    <w:rsid w:val="005E0703"/>
    <w:rsid w:val="005E0BED"/>
    <w:rsid w:val="005E0C49"/>
    <w:rsid w:val="005F2612"/>
    <w:rsid w:val="00600ABC"/>
    <w:rsid w:val="00602518"/>
    <w:rsid w:val="006025D5"/>
    <w:rsid w:val="0060674A"/>
    <w:rsid w:val="006072AE"/>
    <w:rsid w:val="00607778"/>
    <w:rsid w:val="00610A8E"/>
    <w:rsid w:val="00612009"/>
    <w:rsid w:val="006147F9"/>
    <w:rsid w:val="00615C8A"/>
    <w:rsid w:val="00622541"/>
    <w:rsid w:val="00622D04"/>
    <w:rsid w:val="00630CA2"/>
    <w:rsid w:val="00630D26"/>
    <w:rsid w:val="00634422"/>
    <w:rsid w:val="00637C08"/>
    <w:rsid w:val="00640366"/>
    <w:rsid w:val="006414B6"/>
    <w:rsid w:val="00647027"/>
    <w:rsid w:val="00647AA0"/>
    <w:rsid w:val="006523F4"/>
    <w:rsid w:val="00661216"/>
    <w:rsid w:val="00662A64"/>
    <w:rsid w:val="00662F29"/>
    <w:rsid w:val="00663493"/>
    <w:rsid w:val="00666E2E"/>
    <w:rsid w:val="00674EC1"/>
    <w:rsid w:val="00677DC6"/>
    <w:rsid w:val="0068475D"/>
    <w:rsid w:val="006848B0"/>
    <w:rsid w:val="00685E48"/>
    <w:rsid w:val="00693579"/>
    <w:rsid w:val="006A2E66"/>
    <w:rsid w:val="006A4990"/>
    <w:rsid w:val="006A5585"/>
    <w:rsid w:val="006A6BC6"/>
    <w:rsid w:val="006A7E88"/>
    <w:rsid w:val="006B103C"/>
    <w:rsid w:val="006B4332"/>
    <w:rsid w:val="006B4337"/>
    <w:rsid w:val="006B49BC"/>
    <w:rsid w:val="006B4F5C"/>
    <w:rsid w:val="006B6AC1"/>
    <w:rsid w:val="006B7D3F"/>
    <w:rsid w:val="006C0EE5"/>
    <w:rsid w:val="006C1A83"/>
    <w:rsid w:val="006C208A"/>
    <w:rsid w:val="006C6FD7"/>
    <w:rsid w:val="006C76B4"/>
    <w:rsid w:val="006D08AC"/>
    <w:rsid w:val="006D252F"/>
    <w:rsid w:val="006D2E2D"/>
    <w:rsid w:val="006D3368"/>
    <w:rsid w:val="006D5FA8"/>
    <w:rsid w:val="006D64E4"/>
    <w:rsid w:val="006E0556"/>
    <w:rsid w:val="006E1E1A"/>
    <w:rsid w:val="006E25DA"/>
    <w:rsid w:val="006E432D"/>
    <w:rsid w:val="006E4CCC"/>
    <w:rsid w:val="006E74CA"/>
    <w:rsid w:val="006F023E"/>
    <w:rsid w:val="006F38CE"/>
    <w:rsid w:val="006F40B8"/>
    <w:rsid w:val="006F49D9"/>
    <w:rsid w:val="006F70A5"/>
    <w:rsid w:val="006F7243"/>
    <w:rsid w:val="00701B96"/>
    <w:rsid w:val="00702341"/>
    <w:rsid w:val="007045C8"/>
    <w:rsid w:val="00704D45"/>
    <w:rsid w:val="007052EB"/>
    <w:rsid w:val="00710BE5"/>
    <w:rsid w:val="00711083"/>
    <w:rsid w:val="007208E5"/>
    <w:rsid w:val="00725962"/>
    <w:rsid w:val="007265E6"/>
    <w:rsid w:val="00726CE6"/>
    <w:rsid w:val="0073070E"/>
    <w:rsid w:val="00731F13"/>
    <w:rsid w:val="00736111"/>
    <w:rsid w:val="00741DA9"/>
    <w:rsid w:val="00743696"/>
    <w:rsid w:val="00744477"/>
    <w:rsid w:val="00744C1D"/>
    <w:rsid w:val="00746762"/>
    <w:rsid w:val="00752CD0"/>
    <w:rsid w:val="00756A78"/>
    <w:rsid w:val="00757A32"/>
    <w:rsid w:val="00761A98"/>
    <w:rsid w:val="00761F08"/>
    <w:rsid w:val="00770A48"/>
    <w:rsid w:val="007713B1"/>
    <w:rsid w:val="00771D21"/>
    <w:rsid w:val="00772ED2"/>
    <w:rsid w:val="00776C2D"/>
    <w:rsid w:val="007801B5"/>
    <w:rsid w:val="00780B51"/>
    <w:rsid w:val="00780D53"/>
    <w:rsid w:val="0078438D"/>
    <w:rsid w:val="00791291"/>
    <w:rsid w:val="00797687"/>
    <w:rsid w:val="007976C3"/>
    <w:rsid w:val="007A4F3E"/>
    <w:rsid w:val="007A560F"/>
    <w:rsid w:val="007B3026"/>
    <w:rsid w:val="007B468C"/>
    <w:rsid w:val="007B6A5B"/>
    <w:rsid w:val="007B7E0D"/>
    <w:rsid w:val="007C6081"/>
    <w:rsid w:val="007D32A0"/>
    <w:rsid w:val="007D7735"/>
    <w:rsid w:val="007E31B6"/>
    <w:rsid w:val="007E3D05"/>
    <w:rsid w:val="007F4DE0"/>
    <w:rsid w:val="007F6009"/>
    <w:rsid w:val="007F65F9"/>
    <w:rsid w:val="007F6DD7"/>
    <w:rsid w:val="0080310B"/>
    <w:rsid w:val="008035DA"/>
    <w:rsid w:val="008064F4"/>
    <w:rsid w:val="00811E36"/>
    <w:rsid w:val="00814CFB"/>
    <w:rsid w:val="00815B67"/>
    <w:rsid w:val="008178F7"/>
    <w:rsid w:val="00823611"/>
    <w:rsid w:val="00825E2D"/>
    <w:rsid w:val="0083131A"/>
    <w:rsid w:val="00833528"/>
    <w:rsid w:val="00833F9F"/>
    <w:rsid w:val="00840A87"/>
    <w:rsid w:val="0085117C"/>
    <w:rsid w:val="00852434"/>
    <w:rsid w:val="00853212"/>
    <w:rsid w:val="00854942"/>
    <w:rsid w:val="00855D0D"/>
    <w:rsid w:val="00857A4C"/>
    <w:rsid w:val="00865220"/>
    <w:rsid w:val="008679B3"/>
    <w:rsid w:val="00867F38"/>
    <w:rsid w:val="008705C1"/>
    <w:rsid w:val="00871FF0"/>
    <w:rsid w:val="0087483B"/>
    <w:rsid w:val="00881ECD"/>
    <w:rsid w:val="008842CF"/>
    <w:rsid w:val="008844BE"/>
    <w:rsid w:val="008865D2"/>
    <w:rsid w:val="00893FC5"/>
    <w:rsid w:val="00897A37"/>
    <w:rsid w:val="008A1150"/>
    <w:rsid w:val="008A2CE7"/>
    <w:rsid w:val="008A3001"/>
    <w:rsid w:val="008A56DA"/>
    <w:rsid w:val="008A67A7"/>
    <w:rsid w:val="008A74A5"/>
    <w:rsid w:val="008B07B8"/>
    <w:rsid w:val="008B3284"/>
    <w:rsid w:val="008B3A59"/>
    <w:rsid w:val="008B6477"/>
    <w:rsid w:val="008B79CC"/>
    <w:rsid w:val="008B7E9C"/>
    <w:rsid w:val="008C1845"/>
    <w:rsid w:val="008C2F63"/>
    <w:rsid w:val="008C5226"/>
    <w:rsid w:val="008C6399"/>
    <w:rsid w:val="008D0828"/>
    <w:rsid w:val="008D32E4"/>
    <w:rsid w:val="008D5CD9"/>
    <w:rsid w:val="008D7318"/>
    <w:rsid w:val="008E122D"/>
    <w:rsid w:val="008E3729"/>
    <w:rsid w:val="008F2A6F"/>
    <w:rsid w:val="008F4D4D"/>
    <w:rsid w:val="009009E1"/>
    <w:rsid w:val="009029B2"/>
    <w:rsid w:val="00911357"/>
    <w:rsid w:val="0091228E"/>
    <w:rsid w:val="0091501F"/>
    <w:rsid w:val="00926168"/>
    <w:rsid w:val="00926BBF"/>
    <w:rsid w:val="009276F8"/>
    <w:rsid w:val="00930C4B"/>
    <w:rsid w:val="00931A3F"/>
    <w:rsid w:val="00937588"/>
    <w:rsid w:val="00940F9C"/>
    <w:rsid w:val="0094464F"/>
    <w:rsid w:val="00944F94"/>
    <w:rsid w:val="00946787"/>
    <w:rsid w:val="00950135"/>
    <w:rsid w:val="00950511"/>
    <w:rsid w:val="009545C3"/>
    <w:rsid w:val="00955E99"/>
    <w:rsid w:val="0096326F"/>
    <w:rsid w:val="00963901"/>
    <w:rsid w:val="00967718"/>
    <w:rsid w:val="0097159B"/>
    <w:rsid w:val="009812CE"/>
    <w:rsid w:val="00984816"/>
    <w:rsid w:val="0098638C"/>
    <w:rsid w:val="009864F5"/>
    <w:rsid w:val="009866CC"/>
    <w:rsid w:val="009877CC"/>
    <w:rsid w:val="00990494"/>
    <w:rsid w:val="009913DB"/>
    <w:rsid w:val="00994A3F"/>
    <w:rsid w:val="00995AB8"/>
    <w:rsid w:val="00995AC5"/>
    <w:rsid w:val="009A1E3C"/>
    <w:rsid w:val="009A1E86"/>
    <w:rsid w:val="009A23FA"/>
    <w:rsid w:val="009A6098"/>
    <w:rsid w:val="009B122F"/>
    <w:rsid w:val="009B402D"/>
    <w:rsid w:val="009C000F"/>
    <w:rsid w:val="009C2231"/>
    <w:rsid w:val="009D40F2"/>
    <w:rsid w:val="009D6F9E"/>
    <w:rsid w:val="009D7431"/>
    <w:rsid w:val="009E3DAF"/>
    <w:rsid w:val="009E58D7"/>
    <w:rsid w:val="009F04C6"/>
    <w:rsid w:val="009F0949"/>
    <w:rsid w:val="009F3FBB"/>
    <w:rsid w:val="009F5AF8"/>
    <w:rsid w:val="00A01C7C"/>
    <w:rsid w:val="00A02558"/>
    <w:rsid w:val="00A032B7"/>
    <w:rsid w:val="00A05007"/>
    <w:rsid w:val="00A07581"/>
    <w:rsid w:val="00A07A83"/>
    <w:rsid w:val="00A15979"/>
    <w:rsid w:val="00A16FA2"/>
    <w:rsid w:val="00A2065D"/>
    <w:rsid w:val="00A23C65"/>
    <w:rsid w:val="00A23EB1"/>
    <w:rsid w:val="00A24026"/>
    <w:rsid w:val="00A24063"/>
    <w:rsid w:val="00A300AE"/>
    <w:rsid w:val="00A316BF"/>
    <w:rsid w:val="00A31901"/>
    <w:rsid w:val="00A31F75"/>
    <w:rsid w:val="00A35013"/>
    <w:rsid w:val="00A370C4"/>
    <w:rsid w:val="00A42130"/>
    <w:rsid w:val="00A44206"/>
    <w:rsid w:val="00A44AD9"/>
    <w:rsid w:val="00A478DF"/>
    <w:rsid w:val="00A51C51"/>
    <w:rsid w:val="00A53714"/>
    <w:rsid w:val="00A54E7E"/>
    <w:rsid w:val="00A55B58"/>
    <w:rsid w:val="00A60FE7"/>
    <w:rsid w:val="00A62C81"/>
    <w:rsid w:val="00A65FEE"/>
    <w:rsid w:val="00A70A0D"/>
    <w:rsid w:val="00A71B41"/>
    <w:rsid w:val="00A73A8B"/>
    <w:rsid w:val="00A76F4F"/>
    <w:rsid w:val="00A82F3C"/>
    <w:rsid w:val="00A8461C"/>
    <w:rsid w:val="00A84B5F"/>
    <w:rsid w:val="00A948FC"/>
    <w:rsid w:val="00A973E0"/>
    <w:rsid w:val="00AA05B2"/>
    <w:rsid w:val="00AA184D"/>
    <w:rsid w:val="00AA1D03"/>
    <w:rsid w:val="00AA4616"/>
    <w:rsid w:val="00AA56E8"/>
    <w:rsid w:val="00AB082B"/>
    <w:rsid w:val="00AB26CE"/>
    <w:rsid w:val="00AB63C8"/>
    <w:rsid w:val="00AC020E"/>
    <w:rsid w:val="00AC031C"/>
    <w:rsid w:val="00AC0AF7"/>
    <w:rsid w:val="00AC1AB2"/>
    <w:rsid w:val="00AC672C"/>
    <w:rsid w:val="00AC6824"/>
    <w:rsid w:val="00AD3EF1"/>
    <w:rsid w:val="00AD58F1"/>
    <w:rsid w:val="00AD7FF1"/>
    <w:rsid w:val="00AE18C5"/>
    <w:rsid w:val="00AE1D8B"/>
    <w:rsid w:val="00AE33A2"/>
    <w:rsid w:val="00AF1E41"/>
    <w:rsid w:val="00AF3C41"/>
    <w:rsid w:val="00AF5202"/>
    <w:rsid w:val="00AF6079"/>
    <w:rsid w:val="00AF6B55"/>
    <w:rsid w:val="00AF6FA2"/>
    <w:rsid w:val="00AF728F"/>
    <w:rsid w:val="00B029B4"/>
    <w:rsid w:val="00B07459"/>
    <w:rsid w:val="00B1186D"/>
    <w:rsid w:val="00B1484F"/>
    <w:rsid w:val="00B23CA7"/>
    <w:rsid w:val="00B25BFB"/>
    <w:rsid w:val="00B25D10"/>
    <w:rsid w:val="00B303CB"/>
    <w:rsid w:val="00B309B2"/>
    <w:rsid w:val="00B30F16"/>
    <w:rsid w:val="00B31F38"/>
    <w:rsid w:val="00B40A39"/>
    <w:rsid w:val="00B425A9"/>
    <w:rsid w:val="00B432B2"/>
    <w:rsid w:val="00B435E8"/>
    <w:rsid w:val="00B437B6"/>
    <w:rsid w:val="00B43B9A"/>
    <w:rsid w:val="00B46223"/>
    <w:rsid w:val="00B46543"/>
    <w:rsid w:val="00B53FFE"/>
    <w:rsid w:val="00B5538C"/>
    <w:rsid w:val="00B5676A"/>
    <w:rsid w:val="00B6037A"/>
    <w:rsid w:val="00B61229"/>
    <w:rsid w:val="00B62242"/>
    <w:rsid w:val="00B626D2"/>
    <w:rsid w:val="00B637EE"/>
    <w:rsid w:val="00B654CF"/>
    <w:rsid w:val="00B6667E"/>
    <w:rsid w:val="00B709DD"/>
    <w:rsid w:val="00B711CC"/>
    <w:rsid w:val="00B71206"/>
    <w:rsid w:val="00B716B9"/>
    <w:rsid w:val="00B71ED4"/>
    <w:rsid w:val="00B731C2"/>
    <w:rsid w:val="00B7322C"/>
    <w:rsid w:val="00B73397"/>
    <w:rsid w:val="00B77440"/>
    <w:rsid w:val="00B77585"/>
    <w:rsid w:val="00B80328"/>
    <w:rsid w:val="00B80B91"/>
    <w:rsid w:val="00B85373"/>
    <w:rsid w:val="00B87AC1"/>
    <w:rsid w:val="00B968F3"/>
    <w:rsid w:val="00B976E7"/>
    <w:rsid w:val="00BA1AA8"/>
    <w:rsid w:val="00BA200D"/>
    <w:rsid w:val="00BB17EC"/>
    <w:rsid w:val="00BB6973"/>
    <w:rsid w:val="00BC365B"/>
    <w:rsid w:val="00BC38C5"/>
    <w:rsid w:val="00BC7E63"/>
    <w:rsid w:val="00BD4041"/>
    <w:rsid w:val="00BD6BFF"/>
    <w:rsid w:val="00BD6CE4"/>
    <w:rsid w:val="00BE1782"/>
    <w:rsid w:val="00BE37CB"/>
    <w:rsid w:val="00BF15C6"/>
    <w:rsid w:val="00BF194B"/>
    <w:rsid w:val="00BF1A6E"/>
    <w:rsid w:val="00BF2EA1"/>
    <w:rsid w:val="00BF3C9D"/>
    <w:rsid w:val="00BF3F04"/>
    <w:rsid w:val="00BF64D4"/>
    <w:rsid w:val="00C024CA"/>
    <w:rsid w:val="00C02FAA"/>
    <w:rsid w:val="00C06B1B"/>
    <w:rsid w:val="00C139CD"/>
    <w:rsid w:val="00C1545B"/>
    <w:rsid w:val="00C170A2"/>
    <w:rsid w:val="00C17387"/>
    <w:rsid w:val="00C21E5E"/>
    <w:rsid w:val="00C300EA"/>
    <w:rsid w:val="00C30E4F"/>
    <w:rsid w:val="00C32613"/>
    <w:rsid w:val="00C34F84"/>
    <w:rsid w:val="00C42AA8"/>
    <w:rsid w:val="00C44569"/>
    <w:rsid w:val="00C459CB"/>
    <w:rsid w:val="00C5141D"/>
    <w:rsid w:val="00C51D45"/>
    <w:rsid w:val="00C52563"/>
    <w:rsid w:val="00C52E00"/>
    <w:rsid w:val="00C53D85"/>
    <w:rsid w:val="00C567FC"/>
    <w:rsid w:val="00C571B4"/>
    <w:rsid w:val="00C57F37"/>
    <w:rsid w:val="00C60DA3"/>
    <w:rsid w:val="00C61CAA"/>
    <w:rsid w:val="00C634B5"/>
    <w:rsid w:val="00C66F88"/>
    <w:rsid w:val="00C707D4"/>
    <w:rsid w:val="00C71880"/>
    <w:rsid w:val="00C74510"/>
    <w:rsid w:val="00C748A4"/>
    <w:rsid w:val="00C8165D"/>
    <w:rsid w:val="00C81A13"/>
    <w:rsid w:val="00C822C9"/>
    <w:rsid w:val="00C86A3D"/>
    <w:rsid w:val="00C878E8"/>
    <w:rsid w:val="00C913BF"/>
    <w:rsid w:val="00CA2370"/>
    <w:rsid w:val="00CA2840"/>
    <w:rsid w:val="00CA3E7B"/>
    <w:rsid w:val="00CA702D"/>
    <w:rsid w:val="00CC13E0"/>
    <w:rsid w:val="00CC3911"/>
    <w:rsid w:val="00CC3E35"/>
    <w:rsid w:val="00CC5C9D"/>
    <w:rsid w:val="00CC6E1A"/>
    <w:rsid w:val="00CD42E5"/>
    <w:rsid w:val="00CD441E"/>
    <w:rsid w:val="00CD51A8"/>
    <w:rsid w:val="00CD5E97"/>
    <w:rsid w:val="00CE00E3"/>
    <w:rsid w:val="00CE1615"/>
    <w:rsid w:val="00CE269C"/>
    <w:rsid w:val="00CE4DDD"/>
    <w:rsid w:val="00CF26DE"/>
    <w:rsid w:val="00CF6CE3"/>
    <w:rsid w:val="00CF7C4F"/>
    <w:rsid w:val="00D03133"/>
    <w:rsid w:val="00D035C6"/>
    <w:rsid w:val="00D10B40"/>
    <w:rsid w:val="00D10E39"/>
    <w:rsid w:val="00D17E40"/>
    <w:rsid w:val="00D216FD"/>
    <w:rsid w:val="00D25928"/>
    <w:rsid w:val="00D260B1"/>
    <w:rsid w:val="00D264E6"/>
    <w:rsid w:val="00D30A7D"/>
    <w:rsid w:val="00D3233E"/>
    <w:rsid w:val="00D3495B"/>
    <w:rsid w:val="00D35300"/>
    <w:rsid w:val="00D3732C"/>
    <w:rsid w:val="00D37500"/>
    <w:rsid w:val="00D4041B"/>
    <w:rsid w:val="00D4520C"/>
    <w:rsid w:val="00D5078E"/>
    <w:rsid w:val="00D55192"/>
    <w:rsid w:val="00D55682"/>
    <w:rsid w:val="00D55ABF"/>
    <w:rsid w:val="00D61CA7"/>
    <w:rsid w:val="00D634D5"/>
    <w:rsid w:val="00D64011"/>
    <w:rsid w:val="00D64B6E"/>
    <w:rsid w:val="00D656AC"/>
    <w:rsid w:val="00D67200"/>
    <w:rsid w:val="00D7008C"/>
    <w:rsid w:val="00D7160C"/>
    <w:rsid w:val="00D744BD"/>
    <w:rsid w:val="00D754CE"/>
    <w:rsid w:val="00D7795A"/>
    <w:rsid w:val="00D77B2D"/>
    <w:rsid w:val="00D801F0"/>
    <w:rsid w:val="00D83901"/>
    <w:rsid w:val="00D85E3F"/>
    <w:rsid w:val="00D86C11"/>
    <w:rsid w:val="00D924E4"/>
    <w:rsid w:val="00D95DFE"/>
    <w:rsid w:val="00D97331"/>
    <w:rsid w:val="00DA2EF6"/>
    <w:rsid w:val="00DA323A"/>
    <w:rsid w:val="00DA5071"/>
    <w:rsid w:val="00DA68F2"/>
    <w:rsid w:val="00DA7932"/>
    <w:rsid w:val="00DA79EF"/>
    <w:rsid w:val="00DB097A"/>
    <w:rsid w:val="00DB1031"/>
    <w:rsid w:val="00DB1491"/>
    <w:rsid w:val="00DB583D"/>
    <w:rsid w:val="00DB68F5"/>
    <w:rsid w:val="00DB6CB9"/>
    <w:rsid w:val="00DB7BCB"/>
    <w:rsid w:val="00DC229D"/>
    <w:rsid w:val="00DC3B96"/>
    <w:rsid w:val="00DD03A6"/>
    <w:rsid w:val="00DD4DB3"/>
    <w:rsid w:val="00DE1340"/>
    <w:rsid w:val="00DF05E5"/>
    <w:rsid w:val="00DF1B8F"/>
    <w:rsid w:val="00DF4278"/>
    <w:rsid w:val="00DF4E49"/>
    <w:rsid w:val="00E01EAC"/>
    <w:rsid w:val="00E0207D"/>
    <w:rsid w:val="00E0397B"/>
    <w:rsid w:val="00E057D9"/>
    <w:rsid w:val="00E12007"/>
    <w:rsid w:val="00E12148"/>
    <w:rsid w:val="00E13A10"/>
    <w:rsid w:val="00E161B6"/>
    <w:rsid w:val="00E16E79"/>
    <w:rsid w:val="00E178BD"/>
    <w:rsid w:val="00E2326D"/>
    <w:rsid w:val="00E26064"/>
    <w:rsid w:val="00E268F6"/>
    <w:rsid w:val="00E30051"/>
    <w:rsid w:val="00E36319"/>
    <w:rsid w:val="00E373D4"/>
    <w:rsid w:val="00E41A62"/>
    <w:rsid w:val="00E42290"/>
    <w:rsid w:val="00E4647E"/>
    <w:rsid w:val="00E4715C"/>
    <w:rsid w:val="00E478F4"/>
    <w:rsid w:val="00E50241"/>
    <w:rsid w:val="00E51E02"/>
    <w:rsid w:val="00E53000"/>
    <w:rsid w:val="00E53CAD"/>
    <w:rsid w:val="00E54B15"/>
    <w:rsid w:val="00E57F36"/>
    <w:rsid w:val="00E729A3"/>
    <w:rsid w:val="00E72DB7"/>
    <w:rsid w:val="00E824CC"/>
    <w:rsid w:val="00E82E2C"/>
    <w:rsid w:val="00E83B4F"/>
    <w:rsid w:val="00E860FB"/>
    <w:rsid w:val="00E931B9"/>
    <w:rsid w:val="00E93BCA"/>
    <w:rsid w:val="00E943C0"/>
    <w:rsid w:val="00E948CC"/>
    <w:rsid w:val="00E94ACF"/>
    <w:rsid w:val="00E95571"/>
    <w:rsid w:val="00E96B26"/>
    <w:rsid w:val="00E97F21"/>
    <w:rsid w:val="00EA29D6"/>
    <w:rsid w:val="00EA5B44"/>
    <w:rsid w:val="00EB2C63"/>
    <w:rsid w:val="00EB3C82"/>
    <w:rsid w:val="00EB5877"/>
    <w:rsid w:val="00EC02B2"/>
    <w:rsid w:val="00EC13B3"/>
    <w:rsid w:val="00EC5C7C"/>
    <w:rsid w:val="00EC603B"/>
    <w:rsid w:val="00ED093B"/>
    <w:rsid w:val="00ED3680"/>
    <w:rsid w:val="00ED4940"/>
    <w:rsid w:val="00EE16C9"/>
    <w:rsid w:val="00EE1F26"/>
    <w:rsid w:val="00EE225D"/>
    <w:rsid w:val="00EE3743"/>
    <w:rsid w:val="00EE4633"/>
    <w:rsid w:val="00EE66A4"/>
    <w:rsid w:val="00EF142A"/>
    <w:rsid w:val="00EF1BFD"/>
    <w:rsid w:val="00EF31BA"/>
    <w:rsid w:val="00EF4D00"/>
    <w:rsid w:val="00EF7939"/>
    <w:rsid w:val="00F012D8"/>
    <w:rsid w:val="00F06A22"/>
    <w:rsid w:val="00F1235A"/>
    <w:rsid w:val="00F134E7"/>
    <w:rsid w:val="00F20590"/>
    <w:rsid w:val="00F21F84"/>
    <w:rsid w:val="00F24A80"/>
    <w:rsid w:val="00F266C6"/>
    <w:rsid w:val="00F26CA6"/>
    <w:rsid w:val="00F3472C"/>
    <w:rsid w:val="00F422F8"/>
    <w:rsid w:val="00F44A98"/>
    <w:rsid w:val="00F46484"/>
    <w:rsid w:val="00F50A9B"/>
    <w:rsid w:val="00F5254E"/>
    <w:rsid w:val="00F53266"/>
    <w:rsid w:val="00F57FAD"/>
    <w:rsid w:val="00F63721"/>
    <w:rsid w:val="00F65AB0"/>
    <w:rsid w:val="00F66BCC"/>
    <w:rsid w:val="00F70D78"/>
    <w:rsid w:val="00F72616"/>
    <w:rsid w:val="00F76C89"/>
    <w:rsid w:val="00F7764E"/>
    <w:rsid w:val="00F80191"/>
    <w:rsid w:val="00F80505"/>
    <w:rsid w:val="00F82199"/>
    <w:rsid w:val="00F84548"/>
    <w:rsid w:val="00F90F63"/>
    <w:rsid w:val="00F93383"/>
    <w:rsid w:val="00F94425"/>
    <w:rsid w:val="00F96667"/>
    <w:rsid w:val="00F96C13"/>
    <w:rsid w:val="00F9741D"/>
    <w:rsid w:val="00FA03AF"/>
    <w:rsid w:val="00FA2472"/>
    <w:rsid w:val="00FA2AF7"/>
    <w:rsid w:val="00FA3903"/>
    <w:rsid w:val="00FA474D"/>
    <w:rsid w:val="00FA520D"/>
    <w:rsid w:val="00FA565A"/>
    <w:rsid w:val="00FB19A2"/>
    <w:rsid w:val="00FB29C7"/>
    <w:rsid w:val="00FB4571"/>
    <w:rsid w:val="00FB5748"/>
    <w:rsid w:val="00FB6509"/>
    <w:rsid w:val="00FC23F4"/>
    <w:rsid w:val="00FC44C5"/>
    <w:rsid w:val="00FC53A7"/>
    <w:rsid w:val="00FC63E9"/>
    <w:rsid w:val="00FC6DAD"/>
    <w:rsid w:val="00FD590D"/>
    <w:rsid w:val="00FD705E"/>
    <w:rsid w:val="00FE0A52"/>
    <w:rsid w:val="00FE30FF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53ED"/>
  <w15:docId w15:val="{85B409FB-823D-4057-A4CF-E3FF884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23"/>
    <w:pPr>
      <w:widowControl w:val="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833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2011-1"/>
    <w:next w:val="a"/>
    <w:link w:val="20"/>
    <w:uiPriority w:val="9"/>
    <w:unhideWhenUsed/>
    <w:qFormat/>
    <w:rsid w:val="003A2227"/>
    <w:pPr>
      <w:spacing w:beforeLines="20" w:after="30"/>
      <w:ind w:firstLineChars="0" w:firstLine="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4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22723"/>
    <w:rPr>
      <w:sz w:val="18"/>
      <w:szCs w:val="18"/>
    </w:rPr>
  </w:style>
  <w:style w:type="paragraph" w:styleId="a5">
    <w:name w:val="footer"/>
    <w:basedOn w:val="a"/>
    <w:link w:val="a6"/>
    <w:unhideWhenUsed/>
    <w:rsid w:val="0042272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723"/>
    <w:rPr>
      <w:sz w:val="18"/>
      <w:szCs w:val="18"/>
    </w:rPr>
  </w:style>
  <w:style w:type="character" w:styleId="a7">
    <w:name w:val="page number"/>
    <w:basedOn w:val="a0"/>
    <w:rsid w:val="00422723"/>
  </w:style>
  <w:style w:type="character" w:styleId="a8">
    <w:name w:val="Emphasis"/>
    <w:basedOn w:val="a0"/>
    <w:qFormat/>
    <w:rsid w:val="00422723"/>
    <w:rPr>
      <w:i/>
      <w:iCs/>
    </w:rPr>
  </w:style>
  <w:style w:type="character" w:styleId="a9">
    <w:name w:val="footnote reference"/>
    <w:basedOn w:val="a0"/>
    <w:uiPriority w:val="99"/>
    <w:qFormat/>
    <w:rsid w:val="00422723"/>
    <w:rPr>
      <w:vertAlign w:val="superscript"/>
    </w:rPr>
  </w:style>
  <w:style w:type="paragraph" w:customStyle="1" w:styleId="2011-1">
    <w:name w:val="2011正文-1"/>
    <w:basedOn w:val="a"/>
    <w:link w:val="2011-1Char"/>
    <w:uiPriority w:val="99"/>
    <w:qFormat/>
    <w:rsid w:val="00422723"/>
    <w:pPr>
      <w:autoSpaceDE w:val="0"/>
      <w:autoSpaceDN w:val="0"/>
    </w:pPr>
    <w:rPr>
      <w:kern w:val="0"/>
    </w:rPr>
  </w:style>
  <w:style w:type="paragraph" w:customStyle="1" w:styleId="2011-10">
    <w:name w:val="2011标-1"/>
    <w:basedOn w:val="2011-1"/>
    <w:uiPriority w:val="99"/>
    <w:qFormat/>
    <w:rsid w:val="00422723"/>
    <w:pPr>
      <w:spacing w:beforeLines="50" w:afterLines="30"/>
      <w:ind w:firstLineChars="0" w:firstLine="0"/>
      <w:jc w:val="center"/>
    </w:pPr>
    <w:rPr>
      <w:b/>
      <w:bCs/>
      <w:sz w:val="24"/>
      <w:szCs w:val="24"/>
    </w:rPr>
  </w:style>
  <w:style w:type="paragraph" w:customStyle="1" w:styleId="2011-11">
    <w:name w:val="2011标题-1"/>
    <w:basedOn w:val="2011-1"/>
    <w:rsid w:val="00422723"/>
    <w:pPr>
      <w:spacing w:beforeLines="100" w:afterLines="150"/>
      <w:ind w:firstLineChars="0" w:firstLine="0"/>
      <w:jc w:val="center"/>
    </w:pPr>
    <w:rPr>
      <w:sz w:val="36"/>
      <w:szCs w:val="36"/>
    </w:rPr>
  </w:style>
  <w:style w:type="paragraph" w:customStyle="1" w:styleId="2011-12">
    <w:name w:val="2011作者-1"/>
    <w:basedOn w:val="2011-1"/>
    <w:rsid w:val="00422723"/>
    <w:pPr>
      <w:ind w:firstLineChars="0" w:firstLine="0"/>
      <w:jc w:val="center"/>
    </w:pPr>
    <w:rPr>
      <w:szCs w:val="18"/>
    </w:rPr>
  </w:style>
  <w:style w:type="paragraph" w:customStyle="1" w:styleId="-10">
    <w:name w:val="脚注-1"/>
    <w:basedOn w:val="ecxmsofootnotetext"/>
    <w:rsid w:val="002B28CE"/>
    <w:pPr>
      <w:adjustRightInd w:val="0"/>
      <w:snapToGrid w:val="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11-13">
    <w:name w:val="2011关键词-1"/>
    <w:basedOn w:val="2011-1"/>
    <w:uiPriority w:val="99"/>
    <w:qFormat/>
    <w:rsid w:val="00422723"/>
    <w:pPr>
      <w:spacing w:beforeLines="50" w:afterLines="100"/>
      <w:ind w:leftChars="250" w:left="250" w:rightChars="250" w:right="250" w:firstLineChars="0" w:firstLine="0"/>
    </w:pPr>
    <w:rPr>
      <w:sz w:val="18"/>
      <w:szCs w:val="18"/>
    </w:rPr>
  </w:style>
  <w:style w:type="paragraph" w:customStyle="1" w:styleId="2011-14">
    <w:name w:val="2011参考文献-1"/>
    <w:basedOn w:val="2011-1"/>
    <w:uiPriority w:val="99"/>
    <w:rsid w:val="00422723"/>
    <w:pPr>
      <w:snapToGrid w:val="0"/>
      <w:spacing w:line="288" w:lineRule="auto"/>
      <w:ind w:left="200" w:hangingChars="200" w:hanging="200"/>
    </w:pPr>
    <w:rPr>
      <w:color w:val="000000"/>
      <w:sz w:val="18"/>
      <w:szCs w:val="18"/>
    </w:rPr>
  </w:style>
  <w:style w:type="character" w:customStyle="1" w:styleId="2011-1Char">
    <w:name w:val="2011正文-1 Char"/>
    <w:basedOn w:val="a0"/>
    <w:link w:val="2011-1"/>
    <w:uiPriority w:val="99"/>
    <w:qFormat/>
    <w:locked/>
    <w:rsid w:val="00422723"/>
    <w:rPr>
      <w:rFonts w:ascii="Times New Roman" w:eastAsia="宋体" w:hAnsi="Times New Roman" w:cs="Times New Roman"/>
      <w:kern w:val="0"/>
      <w:szCs w:val="21"/>
    </w:rPr>
  </w:style>
  <w:style w:type="paragraph" w:customStyle="1" w:styleId="2011-15">
    <w:name w:val="2011摘要-1"/>
    <w:basedOn w:val="a"/>
    <w:qFormat/>
    <w:rsid w:val="00422723"/>
    <w:pPr>
      <w:autoSpaceDE w:val="0"/>
      <w:autoSpaceDN w:val="0"/>
      <w:ind w:leftChars="250" w:left="525" w:rightChars="250" w:right="525" w:firstLineChars="0" w:firstLine="0"/>
    </w:pPr>
    <w:rPr>
      <w:kern w:val="0"/>
      <w:sz w:val="18"/>
      <w:szCs w:val="18"/>
    </w:rPr>
  </w:style>
  <w:style w:type="paragraph" w:customStyle="1" w:styleId="31">
    <w:name w:val="样式3"/>
    <w:basedOn w:val="a"/>
    <w:qFormat/>
    <w:rsid w:val="00422723"/>
    <w:pPr>
      <w:adjustRightInd w:val="0"/>
      <w:snapToGrid w:val="0"/>
      <w:ind w:firstLineChars="0" w:firstLine="0"/>
    </w:pPr>
    <w:rPr>
      <w:sz w:val="12"/>
      <w:lang w:val="en-GB"/>
    </w:rPr>
  </w:style>
  <w:style w:type="paragraph" w:customStyle="1" w:styleId="2011-2">
    <w:name w:val="2011作者-2"/>
    <w:basedOn w:val="2011-12"/>
    <w:qFormat/>
    <w:rsid w:val="00422723"/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B07459"/>
    <w:pPr>
      <w:ind w:firstLineChars="0" w:firstLine="0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B07459"/>
    <w:rPr>
      <w:rFonts w:ascii="Tahoma" w:eastAsia="宋体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07459"/>
    <w:pPr>
      <w:ind w:firstLine="420"/>
    </w:pPr>
    <w:rPr>
      <w:rFonts w:ascii="Calibri" w:hAnsi="Calibri"/>
      <w:szCs w:val="22"/>
    </w:rPr>
  </w:style>
  <w:style w:type="paragraph" w:styleId="ad">
    <w:name w:val="footnote text"/>
    <w:basedOn w:val="a"/>
    <w:link w:val="ae"/>
    <w:uiPriority w:val="99"/>
    <w:unhideWhenUsed/>
    <w:qFormat/>
    <w:rsid w:val="00B07459"/>
    <w:pPr>
      <w:snapToGrid w:val="0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ae">
    <w:name w:val="脚注文本 字符"/>
    <w:basedOn w:val="a0"/>
    <w:link w:val="ad"/>
    <w:uiPriority w:val="99"/>
    <w:qFormat/>
    <w:rsid w:val="00B07459"/>
    <w:rPr>
      <w:rFonts w:ascii="Calibri" w:eastAsia="宋体" w:hAnsi="Calibri" w:cs="Times New Roman"/>
      <w:sz w:val="18"/>
      <w:szCs w:val="18"/>
    </w:rPr>
  </w:style>
  <w:style w:type="character" w:styleId="af">
    <w:name w:val="Hyperlink"/>
    <w:basedOn w:val="a0"/>
    <w:unhideWhenUsed/>
    <w:rsid w:val="00B07459"/>
    <w:rPr>
      <w:color w:val="0000FF"/>
      <w:u w:val="single"/>
    </w:rPr>
  </w:style>
  <w:style w:type="character" w:customStyle="1" w:styleId="shorttext1">
    <w:name w:val="short_text1"/>
    <w:basedOn w:val="a0"/>
    <w:rsid w:val="00B07459"/>
    <w:rPr>
      <w:sz w:val="29"/>
      <w:szCs w:val="29"/>
    </w:rPr>
  </w:style>
  <w:style w:type="paragraph" w:customStyle="1" w:styleId="ecxmsofootnotetext">
    <w:name w:val="ecxmsofootnotetext"/>
    <w:basedOn w:val="a"/>
    <w:rsid w:val="00B07459"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3A2227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2011Fig-1">
    <w:name w:val="2011Fig-1"/>
    <w:basedOn w:val="2011-1"/>
    <w:qFormat/>
    <w:rsid w:val="00666E2E"/>
    <w:pPr>
      <w:ind w:firstLineChars="0" w:firstLine="0"/>
      <w:jc w:val="center"/>
    </w:pPr>
    <w:rPr>
      <w:kern w:val="2"/>
      <w:sz w:val="18"/>
      <w:szCs w:val="18"/>
      <w:lang w:val="en-GB" w:eastAsia="en-US"/>
    </w:rPr>
  </w:style>
  <w:style w:type="paragraph" w:customStyle="1" w:styleId="2011-16">
    <w:name w:val="2011图片-1"/>
    <w:basedOn w:val="2011-1"/>
    <w:qFormat/>
    <w:rsid w:val="00B1186D"/>
    <w:pPr>
      <w:adjustRightInd w:val="0"/>
      <w:snapToGrid w:val="0"/>
      <w:ind w:firstLineChars="0" w:firstLine="0"/>
      <w:jc w:val="center"/>
    </w:pPr>
    <w:rPr>
      <w:rFonts w:eastAsiaTheme="minorEastAsia"/>
      <w:noProof/>
      <w:sz w:val="24"/>
    </w:rPr>
  </w:style>
  <w:style w:type="paragraph" w:customStyle="1" w:styleId="2011-17">
    <w:name w:val="2011小空行-1"/>
    <w:basedOn w:val="2011Fig-1"/>
    <w:qFormat/>
    <w:rsid w:val="00C06B1B"/>
    <w:pPr>
      <w:adjustRightInd w:val="0"/>
      <w:snapToGrid w:val="0"/>
    </w:pPr>
    <w:rPr>
      <w:sz w:val="12"/>
      <w:szCs w:val="12"/>
    </w:rPr>
  </w:style>
  <w:style w:type="paragraph" w:customStyle="1" w:styleId="2011-18">
    <w:name w:val="2011注释-1"/>
    <w:basedOn w:val="2011-1"/>
    <w:qFormat/>
    <w:rsid w:val="00967718"/>
    <w:pPr>
      <w:ind w:firstLineChars="0" w:firstLine="0"/>
      <w:jc w:val="left"/>
    </w:pPr>
    <w:rPr>
      <w:sz w:val="18"/>
      <w:szCs w:val="18"/>
    </w:rPr>
  </w:style>
  <w:style w:type="paragraph" w:customStyle="1" w:styleId="2011-19">
    <w:name w:val="2011公式-1"/>
    <w:basedOn w:val="2011-1"/>
    <w:qFormat/>
    <w:rsid w:val="00DB6CB9"/>
    <w:pPr>
      <w:adjustRightInd w:val="0"/>
      <w:snapToGrid w:val="0"/>
      <w:ind w:firstLineChars="0" w:firstLine="0"/>
      <w:jc w:val="center"/>
    </w:pPr>
    <w:rPr>
      <w:szCs w:val="24"/>
    </w:rPr>
  </w:style>
  <w:style w:type="character" w:customStyle="1" w:styleId="refpreview1">
    <w:name w:val="refpreview1"/>
    <w:basedOn w:val="a0"/>
    <w:uiPriority w:val="99"/>
    <w:rsid w:val="0014745E"/>
    <w:rPr>
      <w:rFonts w:cs="Times New Roman"/>
      <w:vanish/>
      <w:shd w:val="clear" w:color="auto" w:fill="EEEEEE"/>
    </w:rPr>
  </w:style>
  <w:style w:type="character" w:styleId="af0">
    <w:name w:val="Strong"/>
    <w:basedOn w:val="a0"/>
    <w:uiPriority w:val="99"/>
    <w:qFormat/>
    <w:rsid w:val="0014745E"/>
    <w:rPr>
      <w:rFonts w:cs="Times New Roman"/>
      <w:b/>
      <w:bCs/>
    </w:rPr>
  </w:style>
  <w:style w:type="character" w:customStyle="1" w:styleId="sensecontent2">
    <w:name w:val="sense_content2"/>
    <w:basedOn w:val="a0"/>
    <w:uiPriority w:val="99"/>
    <w:rsid w:val="0014745E"/>
    <w:rPr>
      <w:rFonts w:ascii="Times New Roman" w:hAnsi="Times New Roman" w:cs="Times New Roman"/>
    </w:rPr>
  </w:style>
  <w:style w:type="paragraph" w:customStyle="1" w:styleId="2011-1a">
    <w:name w:val="2011引文-1"/>
    <w:basedOn w:val="2011-1"/>
    <w:qFormat/>
    <w:rsid w:val="00253524"/>
    <w:pPr>
      <w:adjustRightInd w:val="0"/>
      <w:snapToGrid w:val="0"/>
      <w:spacing w:beforeLines="50" w:afterLines="50" w:line="288" w:lineRule="auto"/>
      <w:ind w:leftChars="250" w:left="525" w:firstLine="360"/>
    </w:pPr>
    <w:rPr>
      <w:sz w:val="18"/>
    </w:rPr>
  </w:style>
  <w:style w:type="paragraph" w:styleId="af1">
    <w:name w:val="annotation text"/>
    <w:basedOn w:val="a"/>
    <w:link w:val="af2"/>
    <w:rsid w:val="00857A4C"/>
    <w:pPr>
      <w:ind w:firstLineChars="0" w:firstLine="0"/>
      <w:jc w:val="left"/>
    </w:pPr>
    <w:rPr>
      <w:rFonts w:eastAsiaTheme="minorEastAsia"/>
      <w:szCs w:val="20"/>
    </w:rPr>
  </w:style>
  <w:style w:type="character" w:customStyle="1" w:styleId="af2">
    <w:name w:val="批注文字 字符"/>
    <w:basedOn w:val="a0"/>
    <w:link w:val="af1"/>
    <w:rsid w:val="00857A4C"/>
    <w:rPr>
      <w:rFonts w:ascii="Times New Roman" w:hAnsi="Times New Roman" w:cs="Times New Roman"/>
      <w:szCs w:val="20"/>
    </w:rPr>
  </w:style>
  <w:style w:type="character" w:styleId="af3">
    <w:name w:val="Placeholder Text"/>
    <w:basedOn w:val="a0"/>
    <w:uiPriority w:val="99"/>
    <w:semiHidden/>
    <w:rsid w:val="00857A4C"/>
    <w:rPr>
      <w:color w:val="808080"/>
    </w:rPr>
  </w:style>
  <w:style w:type="paragraph" w:customStyle="1" w:styleId="11">
    <w:name w:val="作者－1"/>
    <w:basedOn w:val="a"/>
    <w:rsid w:val="00857A4C"/>
    <w:pPr>
      <w:ind w:firstLineChars="0" w:firstLine="0"/>
      <w:jc w:val="center"/>
    </w:pPr>
    <w:rPr>
      <w:szCs w:val="20"/>
    </w:rPr>
  </w:style>
  <w:style w:type="paragraph" w:customStyle="1" w:styleId="12">
    <w:name w:val="样式1"/>
    <w:basedOn w:val="2011-1"/>
    <w:qFormat/>
    <w:rsid w:val="001958AB"/>
    <w:pPr>
      <w:autoSpaceDE/>
      <w:autoSpaceDN/>
      <w:adjustRightInd w:val="0"/>
      <w:snapToGrid w:val="0"/>
      <w:spacing w:line="288" w:lineRule="auto"/>
      <w:ind w:leftChars="200" w:left="420" w:rightChars="200" w:right="420" w:firstLineChars="0" w:firstLine="0"/>
    </w:pPr>
    <w:rPr>
      <w:kern w:val="2"/>
      <w:sz w:val="18"/>
      <w:szCs w:val="18"/>
      <w:lang w:val="en-GB" w:eastAsia="en-US"/>
    </w:rPr>
  </w:style>
  <w:style w:type="paragraph" w:customStyle="1" w:styleId="-11">
    <w:name w:val="摘要-1"/>
    <w:basedOn w:val="2011-1"/>
    <w:uiPriority w:val="99"/>
    <w:rsid w:val="00CF26DE"/>
    <w:pPr>
      <w:ind w:leftChars="250" w:left="250" w:rightChars="250" w:right="250" w:firstLineChars="0" w:firstLine="0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6D64E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Endnote">
    <w:name w:val="Endnote"/>
    <w:basedOn w:val="a"/>
    <w:uiPriority w:val="99"/>
    <w:rsid w:val="006D64E4"/>
    <w:pPr>
      <w:widowControl/>
      <w:spacing w:line="320" w:lineRule="atLeast"/>
      <w:ind w:firstLineChars="0" w:firstLine="0"/>
    </w:pPr>
    <w:rPr>
      <w:sz w:val="24"/>
      <w:szCs w:val="24"/>
      <w:lang w:val="en-AU"/>
    </w:rPr>
  </w:style>
  <w:style w:type="paragraph" w:styleId="af4">
    <w:name w:val="Body Text"/>
    <w:basedOn w:val="a"/>
    <w:link w:val="af5"/>
    <w:uiPriority w:val="99"/>
    <w:rsid w:val="006D64E4"/>
    <w:pPr>
      <w:widowControl/>
      <w:spacing w:line="360" w:lineRule="auto"/>
      <w:ind w:firstLineChars="0" w:firstLine="0"/>
      <w:jc w:val="left"/>
    </w:pPr>
    <w:rPr>
      <w:color w:val="000000"/>
      <w:sz w:val="24"/>
      <w:szCs w:val="24"/>
    </w:rPr>
  </w:style>
  <w:style w:type="character" w:customStyle="1" w:styleId="af5">
    <w:name w:val="正文文本 字符"/>
    <w:basedOn w:val="a0"/>
    <w:link w:val="af4"/>
    <w:uiPriority w:val="99"/>
    <w:rsid w:val="006D64E4"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SAARMSTENormal">
    <w:name w:val="SAARMSTE Normal"/>
    <w:basedOn w:val="a"/>
    <w:uiPriority w:val="99"/>
    <w:rsid w:val="006D64E4"/>
    <w:pPr>
      <w:widowControl/>
      <w:ind w:firstLineChars="0" w:firstLine="0"/>
    </w:pPr>
    <w:rPr>
      <w:sz w:val="22"/>
      <w:szCs w:val="24"/>
      <w:lang w:val="en-AU"/>
    </w:rPr>
  </w:style>
  <w:style w:type="paragraph" w:customStyle="1" w:styleId="SAARMSTEHeading2">
    <w:name w:val="SAARMSTE Heading 2"/>
    <w:basedOn w:val="a"/>
    <w:next w:val="a"/>
    <w:uiPriority w:val="99"/>
    <w:rsid w:val="006D64E4"/>
    <w:pPr>
      <w:keepNext/>
      <w:widowControl/>
      <w:spacing w:before="120"/>
      <w:ind w:firstLineChars="0" w:firstLine="0"/>
      <w:jc w:val="left"/>
      <w:outlineLvl w:val="1"/>
    </w:pPr>
    <w:rPr>
      <w:b/>
      <w:bCs/>
      <w:sz w:val="24"/>
      <w:szCs w:val="24"/>
      <w:lang w:val="en-AU"/>
    </w:rPr>
  </w:style>
  <w:style w:type="paragraph" w:customStyle="1" w:styleId="SAARMSTEHeading3">
    <w:name w:val="SAARMSTE Heading 3"/>
    <w:basedOn w:val="SAARMSTENormal"/>
    <w:next w:val="SAARMSTENormal"/>
    <w:uiPriority w:val="99"/>
    <w:rsid w:val="006D64E4"/>
    <w:pPr>
      <w:keepNext/>
      <w:jc w:val="left"/>
      <w:outlineLvl w:val="2"/>
    </w:pPr>
    <w:rPr>
      <w:b/>
      <w:bCs/>
    </w:rPr>
  </w:style>
  <w:style w:type="paragraph" w:customStyle="1" w:styleId="SAARMSTEReferences">
    <w:name w:val="SAARMSTE References"/>
    <w:basedOn w:val="SAARMSTENormal"/>
    <w:uiPriority w:val="99"/>
    <w:rsid w:val="006D64E4"/>
    <w:pPr>
      <w:ind w:left="289" w:hanging="289"/>
    </w:pPr>
    <w:rPr>
      <w:szCs w:val="26"/>
    </w:rPr>
  </w:style>
  <w:style w:type="character" w:customStyle="1" w:styleId="SAARMSTENormalChar1">
    <w:name w:val="SAARMSTE Normal Char1"/>
    <w:uiPriority w:val="99"/>
    <w:rsid w:val="006D64E4"/>
    <w:rPr>
      <w:sz w:val="28"/>
      <w:lang w:val="en-AU" w:eastAsia="cs-CZ"/>
    </w:rPr>
  </w:style>
  <w:style w:type="paragraph" w:styleId="af6">
    <w:name w:val="Normal (Web)"/>
    <w:basedOn w:val="a"/>
    <w:rsid w:val="006D64E4"/>
    <w:pPr>
      <w:widowControl/>
      <w:adjustRightInd w:val="0"/>
      <w:spacing w:before="100" w:beforeAutospacing="1" w:after="100" w:afterAutospacing="1"/>
      <w:ind w:left="642" w:firstLineChars="0" w:hanging="567"/>
      <w:jc w:val="left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6D64E4"/>
    <w:pPr>
      <w:widowControl/>
      <w:ind w:firstLineChars="0" w:firstLine="0"/>
    </w:pPr>
    <w:rPr>
      <w:i/>
      <w:iCs/>
      <w:sz w:val="24"/>
      <w:szCs w:val="24"/>
      <w:lang w:val="en-AU"/>
    </w:rPr>
  </w:style>
  <w:style w:type="character" w:customStyle="1" w:styleId="33">
    <w:name w:val="正文文本 3 字符"/>
    <w:basedOn w:val="a0"/>
    <w:link w:val="32"/>
    <w:uiPriority w:val="99"/>
    <w:rsid w:val="006D64E4"/>
    <w:rPr>
      <w:rFonts w:ascii="Times New Roman" w:eastAsia="宋体" w:hAnsi="Times New Roman" w:cs="Times New Roman"/>
      <w:i/>
      <w:iCs/>
      <w:sz w:val="24"/>
      <w:szCs w:val="24"/>
      <w:lang w:val="en-AU"/>
    </w:rPr>
  </w:style>
  <w:style w:type="paragraph" w:customStyle="1" w:styleId="-1">
    <w:name w:val="小圆点-1"/>
    <w:basedOn w:val="2011-1"/>
    <w:qFormat/>
    <w:rsid w:val="008F4D4D"/>
    <w:pPr>
      <w:numPr>
        <w:numId w:val="16"/>
      </w:numPr>
      <w:ind w:left="0" w:firstLineChars="0" w:firstLine="215"/>
    </w:pPr>
  </w:style>
  <w:style w:type="paragraph" w:customStyle="1" w:styleId="PMEAuthorInstitution">
    <w:name w:val="PME Author/Institution"/>
    <w:basedOn w:val="a"/>
    <w:uiPriority w:val="99"/>
    <w:rsid w:val="00F012D8"/>
    <w:pPr>
      <w:widowControl/>
      <w:tabs>
        <w:tab w:val="center" w:pos="5630"/>
      </w:tabs>
      <w:autoSpaceDE w:val="0"/>
      <w:autoSpaceDN w:val="0"/>
      <w:adjustRightInd w:val="0"/>
      <w:spacing w:after="120" w:line="320" w:lineRule="atLeast"/>
      <w:ind w:firstLineChars="0" w:firstLine="0"/>
      <w:jc w:val="center"/>
    </w:pPr>
    <w:rPr>
      <w:rFonts w:eastAsia="PMingLiU"/>
      <w:i/>
      <w:iCs/>
      <w:kern w:val="0"/>
      <w:sz w:val="28"/>
      <w:szCs w:val="28"/>
      <w:lang w:val="en-AU" w:eastAsia="zh-TW"/>
    </w:rPr>
  </w:style>
  <w:style w:type="character" w:customStyle="1" w:styleId="hps">
    <w:name w:val="hps"/>
    <w:basedOn w:val="a0"/>
    <w:uiPriority w:val="99"/>
    <w:rsid w:val="00F012D8"/>
    <w:rPr>
      <w:rFonts w:cs="Times New Roman"/>
    </w:rPr>
  </w:style>
  <w:style w:type="paragraph" w:customStyle="1" w:styleId="PMEAbstract">
    <w:name w:val="PME Abstract"/>
    <w:basedOn w:val="a"/>
    <w:uiPriority w:val="99"/>
    <w:rsid w:val="00F012D8"/>
    <w:pPr>
      <w:widowControl/>
      <w:tabs>
        <w:tab w:val="center" w:pos="5630"/>
      </w:tabs>
      <w:autoSpaceDE w:val="0"/>
      <w:autoSpaceDN w:val="0"/>
      <w:adjustRightInd w:val="0"/>
      <w:spacing w:after="120" w:line="320" w:lineRule="atLeast"/>
      <w:ind w:firstLineChars="0" w:firstLine="0"/>
    </w:pPr>
    <w:rPr>
      <w:rFonts w:eastAsia="PMingLiU"/>
      <w:kern w:val="0"/>
      <w:sz w:val="28"/>
      <w:szCs w:val="28"/>
      <w:lang w:val="en-AU" w:eastAsia="zh-TW"/>
    </w:rPr>
  </w:style>
  <w:style w:type="paragraph" w:customStyle="1" w:styleId="110">
    <w:name w:val="样式11"/>
    <w:basedOn w:val="a"/>
    <w:qFormat/>
    <w:rsid w:val="007B468C"/>
    <w:pPr>
      <w:adjustRightInd w:val="0"/>
      <w:snapToGrid w:val="0"/>
      <w:ind w:firstLineChars="0" w:firstLine="0"/>
    </w:pPr>
    <w:rPr>
      <w:rFonts w:ascii="Ethnocentric" w:hAnsi="Ethnocentric"/>
      <w:color w:val="AF1E96"/>
      <w:sz w:val="12"/>
      <w:szCs w:val="12"/>
    </w:rPr>
  </w:style>
  <w:style w:type="paragraph" w:customStyle="1" w:styleId="120">
    <w:name w:val="样式12"/>
    <w:basedOn w:val="a"/>
    <w:qFormat/>
    <w:rsid w:val="007B468C"/>
    <w:pPr>
      <w:adjustRightInd w:val="0"/>
      <w:snapToGrid w:val="0"/>
      <w:ind w:firstLineChars="0" w:firstLine="0"/>
    </w:pPr>
    <w:rPr>
      <w:rFonts w:ascii="Ethnocentric" w:hAnsi="Ethnocentric"/>
      <w:color w:val="FFFFFF"/>
      <w:sz w:val="72"/>
      <w:szCs w:val="72"/>
    </w:rPr>
  </w:style>
  <w:style w:type="paragraph" w:styleId="af7">
    <w:name w:val="caption"/>
    <w:basedOn w:val="a"/>
    <w:next w:val="a"/>
    <w:uiPriority w:val="35"/>
    <w:unhideWhenUsed/>
    <w:qFormat/>
    <w:rsid w:val="00C571B4"/>
    <w:pPr>
      <w:widowControl/>
      <w:spacing w:after="200"/>
      <w:ind w:firstLineChars="0" w:firstLine="0"/>
      <w:jc w:val="left"/>
    </w:pPr>
    <w:rPr>
      <w:rFonts w:ascii="Times" w:eastAsia="Times" w:hAnsi="Times"/>
      <w:b/>
      <w:bCs/>
      <w:color w:val="4F81BD" w:themeColor="accent1"/>
      <w:kern w:val="0"/>
      <w:sz w:val="18"/>
      <w:szCs w:val="18"/>
      <w:lang w:eastAsia="en-US"/>
    </w:rPr>
  </w:style>
  <w:style w:type="paragraph" w:styleId="af8">
    <w:name w:val="Plain Text"/>
    <w:basedOn w:val="a"/>
    <w:link w:val="af9"/>
    <w:rsid w:val="00C571B4"/>
    <w:pPr>
      <w:widowControl/>
      <w:ind w:firstLineChars="0" w:firstLine="0"/>
      <w:jc w:val="left"/>
    </w:pPr>
    <w:rPr>
      <w:rFonts w:ascii="Courier New" w:eastAsia="Times" w:hAnsi="Courier New"/>
      <w:kern w:val="0"/>
      <w:sz w:val="20"/>
      <w:szCs w:val="20"/>
      <w:lang w:eastAsia="en-US"/>
    </w:rPr>
  </w:style>
  <w:style w:type="character" w:customStyle="1" w:styleId="af9">
    <w:name w:val="纯文本 字符"/>
    <w:basedOn w:val="a0"/>
    <w:link w:val="af8"/>
    <w:rsid w:val="00C571B4"/>
    <w:rPr>
      <w:rFonts w:ascii="Courier New" w:eastAsia="Times" w:hAnsi="Courier New" w:cs="Times New Roman"/>
      <w:kern w:val="0"/>
      <w:sz w:val="20"/>
      <w:szCs w:val="20"/>
      <w:lang w:eastAsia="en-US"/>
    </w:rPr>
  </w:style>
  <w:style w:type="paragraph" w:customStyle="1" w:styleId="Body">
    <w:name w:val="Body"/>
    <w:rsid w:val="00C571B4"/>
    <w:pPr>
      <w:jc w:val="left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hi-IN" w:bidi="hi-IN"/>
    </w:rPr>
  </w:style>
  <w:style w:type="table" w:styleId="afa">
    <w:name w:val="Table Grid"/>
    <w:basedOn w:val="a1"/>
    <w:uiPriority w:val="59"/>
    <w:rsid w:val="00C571B4"/>
    <w:pPr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1E11B4"/>
    <w:rPr>
      <w:sz w:val="21"/>
      <w:szCs w:val="21"/>
    </w:r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1E11B4"/>
    <w:pPr>
      <w:ind w:firstLineChars="200" w:firstLine="200"/>
    </w:pPr>
    <w:rPr>
      <w:rFonts w:eastAsia="宋体"/>
      <w:b/>
      <w:bCs/>
      <w:szCs w:val="21"/>
    </w:rPr>
  </w:style>
  <w:style w:type="character" w:customStyle="1" w:styleId="afd">
    <w:name w:val="批注主题 字符"/>
    <w:basedOn w:val="af2"/>
    <w:link w:val="afc"/>
    <w:uiPriority w:val="99"/>
    <w:semiHidden/>
    <w:rsid w:val="001E11B4"/>
    <w:rPr>
      <w:rFonts w:ascii="Times New Roman" w:eastAsia="宋体" w:hAnsi="Times New Roman" w:cs="Times New Roman"/>
      <w:b/>
      <w:bCs/>
      <w:szCs w:val="21"/>
    </w:rPr>
  </w:style>
  <w:style w:type="paragraph" w:styleId="afe">
    <w:name w:val="Revision"/>
    <w:hidden/>
    <w:uiPriority w:val="99"/>
    <w:semiHidden/>
    <w:rsid w:val="002E3914"/>
    <w:pPr>
      <w:jc w:val="left"/>
    </w:pPr>
    <w:rPr>
      <w:rFonts w:ascii="Times New Roman" w:eastAsia="宋体" w:hAnsi="Times New Roman" w:cs="Times New Roman"/>
      <w:szCs w:val="21"/>
    </w:rPr>
  </w:style>
  <w:style w:type="table" w:customStyle="1" w:styleId="13">
    <w:name w:val="网格型1"/>
    <w:basedOn w:val="a1"/>
    <w:next w:val="afa"/>
    <w:uiPriority w:val="59"/>
    <w:rsid w:val="00DD4DB3"/>
    <w:pPr>
      <w:jc w:val="left"/>
    </w:pPr>
    <w:rPr>
      <w:kern w:val="0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EA29D6"/>
    <w:pPr>
      <w:snapToGrid w:val="0"/>
      <w:ind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尾注文本 字符"/>
    <w:basedOn w:val="a0"/>
    <w:link w:val="aff"/>
    <w:uiPriority w:val="99"/>
    <w:semiHidden/>
    <w:rsid w:val="00EA29D6"/>
  </w:style>
  <w:style w:type="character" w:styleId="aff1">
    <w:name w:val="endnote reference"/>
    <w:basedOn w:val="a0"/>
    <w:uiPriority w:val="99"/>
    <w:semiHidden/>
    <w:unhideWhenUsed/>
    <w:rsid w:val="00EA29D6"/>
    <w:rPr>
      <w:vertAlign w:val="superscript"/>
    </w:rPr>
  </w:style>
  <w:style w:type="character" w:customStyle="1" w:styleId="transsent">
    <w:name w:val="transsent"/>
    <w:basedOn w:val="a0"/>
    <w:rsid w:val="00446C52"/>
  </w:style>
  <w:style w:type="character" w:customStyle="1" w:styleId="FootnoteCharacters">
    <w:name w:val="Footnote Characters"/>
    <w:rsid w:val="001A4E4D"/>
  </w:style>
  <w:style w:type="paragraph" w:customStyle="1" w:styleId="14">
    <w:name w:val="脚注文本1"/>
    <w:basedOn w:val="a"/>
    <w:rsid w:val="001A4E4D"/>
    <w:pPr>
      <w:suppressAutoHyphens/>
      <w:ind w:firstLineChars="0" w:firstLine="0"/>
      <w:jc w:val="left"/>
    </w:pPr>
    <w:rPr>
      <w:rFonts w:ascii="Calibri" w:hAnsi="Calibri"/>
      <w:kern w:val="1"/>
      <w:sz w:val="18"/>
      <w:szCs w:val="18"/>
      <w:lang w:eastAsia="ar-SA"/>
    </w:rPr>
  </w:style>
  <w:style w:type="character" w:customStyle="1" w:styleId="10">
    <w:name w:val="标题 1 字符"/>
    <w:basedOn w:val="a0"/>
    <w:link w:val="1"/>
    <w:uiPriority w:val="9"/>
    <w:rsid w:val="001833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normal1">
    <w:name w:val="normal1"/>
    <w:qFormat/>
    <w:rsid w:val="00183318"/>
    <w:pPr>
      <w:suppressAutoHyphens/>
      <w:spacing w:line="276" w:lineRule="auto"/>
      <w:jc w:val="left"/>
    </w:pPr>
    <w:rPr>
      <w:rFonts w:ascii="Arial" w:eastAsia="Arial" w:hAnsi="Arial" w:cs="Arial"/>
      <w:color w:val="444444"/>
      <w:kern w:val="0"/>
      <w:sz w:val="24"/>
      <w:szCs w:val="24"/>
      <w:highlight w:val="white"/>
      <w:lang w:bidi="hi-IN"/>
    </w:rPr>
  </w:style>
  <w:style w:type="paragraph" w:styleId="aff2">
    <w:name w:val="Body Text First Indent"/>
    <w:basedOn w:val="af4"/>
    <w:link w:val="aff3"/>
    <w:uiPriority w:val="99"/>
    <w:semiHidden/>
    <w:unhideWhenUsed/>
    <w:rsid w:val="00163AD4"/>
    <w:pPr>
      <w:widowControl w:val="0"/>
      <w:spacing w:after="120" w:line="240" w:lineRule="auto"/>
      <w:ind w:firstLineChars="100" w:firstLine="420"/>
      <w:jc w:val="both"/>
    </w:pPr>
    <w:rPr>
      <w:color w:val="auto"/>
      <w:sz w:val="21"/>
      <w:szCs w:val="21"/>
    </w:rPr>
  </w:style>
  <w:style w:type="character" w:customStyle="1" w:styleId="aff3">
    <w:name w:val="正文首行缩进 字符"/>
    <w:basedOn w:val="af5"/>
    <w:link w:val="aff2"/>
    <w:uiPriority w:val="99"/>
    <w:semiHidden/>
    <w:rsid w:val="00163AD4"/>
    <w:rPr>
      <w:rFonts w:ascii="Times New Roman" w:eastAsia="宋体" w:hAnsi="Times New Roman" w:cs="Times New Roman"/>
      <w:color w:val="000000"/>
      <w:sz w:val="24"/>
      <w:szCs w:val="21"/>
    </w:rPr>
  </w:style>
  <w:style w:type="character" w:customStyle="1" w:styleId="Char">
    <w:name w:val="脚注文本 Char"/>
    <w:uiPriority w:val="99"/>
    <w:locked/>
    <w:rsid w:val="003E4CBF"/>
    <w:rPr>
      <w:sz w:val="18"/>
      <w:szCs w:val="18"/>
    </w:rPr>
  </w:style>
  <w:style w:type="character" w:customStyle="1" w:styleId="st">
    <w:name w:val="st"/>
    <w:basedOn w:val="a0"/>
    <w:rsid w:val="003E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462C-79C2-44FB-8B32-55B9DEA5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4750</Words>
  <Characters>27079</Characters>
  <Application>Microsoft Office Word</Application>
  <DocSecurity>0</DocSecurity>
  <Lines>225</Lines>
  <Paragraphs>63</Paragraphs>
  <ScaleCrop>false</ScaleCrop>
  <Company>微软中国</Company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82</cp:revision>
  <cp:lastPrinted>2024-11-28T06:42:00Z</cp:lastPrinted>
  <dcterms:created xsi:type="dcterms:W3CDTF">2024-11-19T03:57:00Z</dcterms:created>
  <dcterms:modified xsi:type="dcterms:W3CDTF">2024-11-28T06:42:00Z</dcterms:modified>
</cp:coreProperties>
</file>